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BD93F" w14:textId="37297E40" w:rsidR="00E529F1" w:rsidRPr="00E529F1" w:rsidRDefault="00E529F1" w:rsidP="00E529F1">
      <w:pPr>
        <w:pStyle w:val="oddl-nadpis"/>
        <w:keepNext w:val="0"/>
        <w:widowControl/>
        <w:rPr>
          <w:rFonts w:ascii="Times New Roman" w:hAnsi="Times New Roman"/>
          <w:b w:val="0"/>
          <w:bCs/>
          <w:sz w:val="22"/>
          <w:szCs w:val="22"/>
          <w:lang w:val="en-GB"/>
        </w:rPr>
      </w:pPr>
      <w:r w:rsidRPr="00E529F1">
        <w:rPr>
          <w:rFonts w:ascii="Times New Roman" w:hAnsi="Times New Roman"/>
          <w:b w:val="0"/>
          <w:bCs/>
          <w:sz w:val="22"/>
          <w:szCs w:val="22"/>
          <w:lang w:val="en-GB"/>
        </w:rPr>
        <w:t>Dir.01/</w:t>
      </w:r>
    </w:p>
    <w:p w14:paraId="3466D6EB" w14:textId="0EA96B2B" w:rsidR="004677C7" w:rsidRPr="00E725FE" w:rsidRDefault="00294671" w:rsidP="009D1893">
      <w:pPr>
        <w:pStyle w:val="oddl-nadpis"/>
        <w:keepNext w:val="0"/>
        <w:widowControl/>
        <w:jc w:val="center"/>
        <w:rPr>
          <w:rFonts w:ascii="Times New Roman" w:hAnsi="Times New Roman"/>
          <w:sz w:val="22"/>
          <w:szCs w:val="22"/>
          <w:lang w:val="en-GB"/>
        </w:rPr>
      </w:pPr>
      <w:r w:rsidRPr="00E725FE">
        <w:rPr>
          <w:rFonts w:ascii="Times New Roman" w:hAnsi="Times New Roman"/>
          <w:sz w:val="22"/>
          <w:szCs w:val="22"/>
          <w:lang w:val="en-GB"/>
        </w:rPr>
        <w:t xml:space="preserve">WORKS </w:t>
      </w:r>
      <w:r w:rsidR="00CD2624" w:rsidRPr="00E725FE">
        <w:rPr>
          <w:rFonts w:ascii="Times New Roman" w:hAnsi="Times New Roman"/>
          <w:sz w:val="22"/>
          <w:szCs w:val="22"/>
          <w:lang w:val="en-GB"/>
        </w:rPr>
        <w:t>CONTRACT</w:t>
      </w:r>
    </w:p>
    <w:p w14:paraId="56773730" w14:textId="4543EB09" w:rsidR="00CD2624" w:rsidRPr="00E725FE" w:rsidRDefault="004677C7" w:rsidP="00D364B4">
      <w:pPr>
        <w:spacing w:before="480" w:after="480" w:line="240" w:lineRule="exact"/>
        <w:jc w:val="center"/>
        <w:outlineLvl w:val="0"/>
        <w:rPr>
          <w:b/>
          <w:sz w:val="22"/>
          <w:szCs w:val="22"/>
        </w:rPr>
      </w:pPr>
      <w:r w:rsidRPr="004677C7">
        <w:rPr>
          <w:b/>
          <w:sz w:val="22"/>
          <w:szCs w:val="22"/>
        </w:rPr>
        <w:t>FINANCED FROM THE</w:t>
      </w:r>
      <w:r w:rsidR="007F26B5">
        <w:rPr>
          <w:b/>
          <w:sz w:val="22"/>
          <w:szCs w:val="22"/>
        </w:rPr>
        <w:t xml:space="preserve"> </w:t>
      </w:r>
      <w:proofErr w:type="spellStart"/>
      <w:r w:rsidR="00F14D21" w:rsidRPr="00F14D21">
        <w:rPr>
          <w:b/>
          <w:sz w:val="22"/>
          <w:szCs w:val="22"/>
          <w:highlight w:val="yellow"/>
        </w:rPr>
        <w:t>xxxxxxx</w:t>
      </w:r>
      <w:proofErr w:type="spellEnd"/>
    </w:p>
    <w:p w14:paraId="368D1304" w14:textId="77777777" w:rsidR="00D364B4" w:rsidRPr="00D364B4" w:rsidRDefault="00D364B4" w:rsidP="00D364B4">
      <w:pPr>
        <w:spacing w:after="120"/>
      </w:pPr>
      <w:r w:rsidRPr="00D364B4">
        <w:t>Between</w:t>
      </w:r>
    </w:p>
    <w:p w14:paraId="40B9BC78" w14:textId="224210EA" w:rsidR="00F14D21" w:rsidRPr="00EE5BA4" w:rsidRDefault="00F14D21" w:rsidP="00F14D21">
      <w:pPr>
        <w:rPr>
          <w:sz w:val="22"/>
          <w:szCs w:val="22"/>
          <w:lang w:val="en-US"/>
        </w:rPr>
      </w:pPr>
      <w:r w:rsidRPr="00EE5BA4">
        <w:rPr>
          <w:sz w:val="22"/>
          <w:szCs w:val="22"/>
          <w:lang w:val="en-US"/>
        </w:rPr>
        <w:t xml:space="preserve">CIHEAM Bari – Mediterranean Agronomic Institute of Bari, </w:t>
      </w:r>
    </w:p>
    <w:p w14:paraId="14EC3709" w14:textId="30AA2EEA" w:rsidR="00E54183" w:rsidRPr="00EE5BA4" w:rsidRDefault="00F14D21" w:rsidP="00F14D21">
      <w:pPr>
        <w:rPr>
          <w:sz w:val="22"/>
          <w:szCs w:val="22"/>
          <w:lang w:val="en-US"/>
        </w:rPr>
      </w:pPr>
      <w:r w:rsidRPr="00EE5BA4">
        <w:rPr>
          <w:sz w:val="22"/>
          <w:szCs w:val="22"/>
          <w:lang w:val="en-US"/>
        </w:rPr>
        <w:t>Via Ceglie 9 70010 Valenzano (BA) - Italy</w:t>
      </w:r>
    </w:p>
    <w:p w14:paraId="45081575" w14:textId="77777777" w:rsidR="00CD2624" w:rsidRPr="00E725FE" w:rsidRDefault="00CD2624" w:rsidP="00CD2624">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 xml:space="preserve">ontracting </w:t>
      </w:r>
      <w:r w:rsidR="0034613B">
        <w:rPr>
          <w:sz w:val="22"/>
          <w:szCs w:val="22"/>
        </w:rPr>
        <w:t>a</w:t>
      </w:r>
      <w:r w:rsidRPr="00E725FE">
        <w:rPr>
          <w:sz w:val="22"/>
          <w:szCs w:val="22"/>
        </w:rPr>
        <w:t>uthority</w:t>
      </w:r>
      <w:r w:rsidR="00E725FE">
        <w:rPr>
          <w:sz w:val="22"/>
          <w:szCs w:val="22"/>
        </w:rPr>
        <w:t>’</w:t>
      </w:r>
      <w:r w:rsidRPr="00E725FE">
        <w:rPr>
          <w:sz w:val="22"/>
          <w:szCs w:val="22"/>
        </w:rPr>
        <w:t>),</w:t>
      </w:r>
    </w:p>
    <w:p w14:paraId="622C0464" w14:textId="77777777" w:rsidR="00CD2624" w:rsidRPr="00E725FE" w:rsidRDefault="00CD2624" w:rsidP="006E6032">
      <w:pPr>
        <w:jc w:val="right"/>
        <w:rPr>
          <w:sz w:val="22"/>
          <w:szCs w:val="22"/>
        </w:rPr>
      </w:pPr>
      <w:r w:rsidRPr="00E725FE">
        <w:rPr>
          <w:sz w:val="22"/>
          <w:szCs w:val="22"/>
        </w:rPr>
        <w:t>of the one part,</w:t>
      </w:r>
    </w:p>
    <w:p w14:paraId="4DB156D4" w14:textId="77777777" w:rsidR="00CD2624" w:rsidRPr="00E725FE" w:rsidRDefault="00CD2624" w:rsidP="006E6032">
      <w:pPr>
        <w:rPr>
          <w:sz w:val="22"/>
          <w:szCs w:val="22"/>
        </w:rPr>
      </w:pPr>
      <w:r w:rsidRPr="00E725FE">
        <w:rPr>
          <w:sz w:val="22"/>
          <w:szCs w:val="22"/>
        </w:rPr>
        <w:t>and</w:t>
      </w:r>
    </w:p>
    <w:p w14:paraId="275CEF70" w14:textId="77777777" w:rsidR="00CD2624" w:rsidRPr="00E725FE" w:rsidRDefault="00CD2624" w:rsidP="006E6032">
      <w:pPr>
        <w:rPr>
          <w:sz w:val="22"/>
          <w:szCs w:val="22"/>
        </w:rPr>
      </w:pPr>
    </w:p>
    <w:p w14:paraId="335A6F29" w14:textId="77777777" w:rsidR="00CD2624" w:rsidRPr="00E725FE" w:rsidRDefault="00CD2624" w:rsidP="006E6032">
      <w:pPr>
        <w:rPr>
          <w:sz w:val="22"/>
          <w:szCs w:val="22"/>
        </w:rPr>
      </w:pPr>
      <w:r w:rsidRPr="00E725FE">
        <w:rPr>
          <w:sz w:val="22"/>
          <w:szCs w:val="22"/>
        </w:rPr>
        <w:t>&lt;</w:t>
      </w:r>
      <w:r w:rsidRPr="0092758C">
        <w:rPr>
          <w:sz w:val="22"/>
          <w:szCs w:val="22"/>
          <w:highlight w:val="yellow"/>
        </w:rPr>
        <w:t xml:space="preserve">Full official </w:t>
      </w:r>
      <w:r w:rsidR="0034613B">
        <w:rPr>
          <w:sz w:val="22"/>
          <w:szCs w:val="22"/>
          <w:highlight w:val="yellow"/>
        </w:rPr>
        <w:t>n</w:t>
      </w:r>
      <w:r w:rsidRPr="0092758C">
        <w:rPr>
          <w:sz w:val="22"/>
          <w:szCs w:val="22"/>
          <w:highlight w:val="yellow"/>
        </w:rPr>
        <w:t xml:space="preserve">ame of </w:t>
      </w:r>
      <w:r w:rsidR="0034613B">
        <w:rPr>
          <w:sz w:val="22"/>
          <w:szCs w:val="22"/>
          <w:highlight w:val="yellow"/>
        </w:rPr>
        <w:t>the c</w:t>
      </w:r>
      <w:r w:rsidRPr="0092758C">
        <w:rPr>
          <w:sz w:val="22"/>
          <w:szCs w:val="22"/>
          <w:highlight w:val="yellow"/>
        </w:rPr>
        <w:t>ontractor</w:t>
      </w:r>
      <w:r w:rsidRPr="00E725FE">
        <w:rPr>
          <w:sz w:val="22"/>
          <w:szCs w:val="22"/>
        </w:rPr>
        <w:t>&gt;</w:t>
      </w:r>
    </w:p>
    <w:p w14:paraId="2F6738B5"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Legal status/title</w:t>
      </w:r>
      <w:r w:rsidR="007F26B5">
        <w:rPr>
          <w:sz w:val="22"/>
          <w:szCs w:val="22"/>
        </w:rPr>
        <w:t>&gt;</w:t>
      </w:r>
      <w:r w:rsidRPr="00E725FE">
        <w:rPr>
          <w:sz w:val="22"/>
          <w:szCs w:val="22"/>
        </w:rPr>
        <w:t>]</w:t>
      </w:r>
      <w:r w:rsidRPr="00E725FE">
        <w:rPr>
          <w:rStyle w:val="Rimandonotaapidipagina"/>
          <w:sz w:val="22"/>
          <w:szCs w:val="22"/>
        </w:rPr>
        <w:footnoteReference w:id="1"/>
      </w:r>
    </w:p>
    <w:p w14:paraId="25F7562A"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Official registration number</w:t>
      </w:r>
      <w:r w:rsidR="007F26B5">
        <w:rPr>
          <w:sz w:val="22"/>
          <w:szCs w:val="22"/>
        </w:rPr>
        <w:t>&gt;</w:t>
      </w:r>
      <w:r w:rsidRPr="00E725FE">
        <w:rPr>
          <w:sz w:val="22"/>
          <w:szCs w:val="22"/>
        </w:rPr>
        <w:t>]</w:t>
      </w:r>
      <w:r w:rsidRPr="00E725FE">
        <w:rPr>
          <w:rStyle w:val="Rimandonotaapidipagina"/>
          <w:sz w:val="22"/>
          <w:szCs w:val="22"/>
        </w:rPr>
        <w:footnoteReference w:id="2"/>
      </w:r>
    </w:p>
    <w:p w14:paraId="1CB15E01" w14:textId="77777777" w:rsidR="00CD2624" w:rsidRPr="00E725FE" w:rsidRDefault="007F26B5" w:rsidP="006E6032">
      <w:pPr>
        <w:jc w:val="both"/>
        <w:rPr>
          <w:sz w:val="22"/>
          <w:szCs w:val="22"/>
        </w:rPr>
      </w:pPr>
      <w:r>
        <w:rPr>
          <w:sz w:val="22"/>
          <w:szCs w:val="22"/>
        </w:rPr>
        <w:t>&lt;</w:t>
      </w:r>
      <w:r w:rsidR="00CD2624" w:rsidRPr="0092758C">
        <w:rPr>
          <w:sz w:val="22"/>
          <w:szCs w:val="22"/>
          <w:highlight w:val="yellow"/>
        </w:rPr>
        <w:t>Full official address</w:t>
      </w:r>
      <w:r>
        <w:rPr>
          <w:sz w:val="22"/>
          <w:szCs w:val="22"/>
        </w:rPr>
        <w:t>&gt;</w:t>
      </w:r>
    </w:p>
    <w:p w14:paraId="5B70108C"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Rimandonotaapidipagina"/>
          <w:sz w:val="22"/>
          <w:szCs w:val="22"/>
        </w:rPr>
        <w:footnoteReference w:id="3"/>
      </w:r>
      <w:r w:rsidRPr="00E725FE">
        <w:rPr>
          <w:sz w:val="22"/>
          <w:szCs w:val="22"/>
        </w:rPr>
        <w:t xml:space="preserve"> </w:t>
      </w:r>
    </w:p>
    <w:p w14:paraId="7537AFEF" w14:textId="77777777" w:rsidR="00CD2624" w:rsidRPr="00E725FE" w:rsidRDefault="00CD2624" w:rsidP="006E6032">
      <w:pPr>
        <w:jc w:val="both"/>
        <w:rPr>
          <w:sz w:val="22"/>
          <w:szCs w:val="22"/>
        </w:rPr>
      </w:pPr>
    </w:p>
    <w:p w14:paraId="7465654C" w14:textId="77777777" w:rsidR="00CD2624" w:rsidRPr="00E725FE" w:rsidRDefault="00CD2624" w:rsidP="006E6032">
      <w:pPr>
        <w:jc w:val="both"/>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ontractor</w:t>
      </w:r>
      <w:r w:rsidR="00E725FE">
        <w:rPr>
          <w:sz w:val="22"/>
          <w:szCs w:val="22"/>
        </w:rPr>
        <w:t>’</w:t>
      </w:r>
      <w:r w:rsidRPr="00E725FE">
        <w:rPr>
          <w:sz w:val="22"/>
          <w:szCs w:val="22"/>
        </w:rPr>
        <w:t>)</w:t>
      </w:r>
    </w:p>
    <w:p w14:paraId="70EC1003" w14:textId="77777777" w:rsidR="00CD2624" w:rsidRPr="00E725FE" w:rsidRDefault="00CD2624" w:rsidP="006E6032">
      <w:pPr>
        <w:rPr>
          <w:sz w:val="22"/>
          <w:szCs w:val="22"/>
        </w:rPr>
      </w:pPr>
    </w:p>
    <w:p w14:paraId="2B2F4996"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14:paraId="5026DB21"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14:paraId="7DB16072" w14:textId="77777777" w:rsidR="00CD2624" w:rsidRPr="00E725FE" w:rsidRDefault="00CD2624" w:rsidP="006E6032">
      <w:pPr>
        <w:rPr>
          <w:sz w:val="22"/>
          <w:szCs w:val="22"/>
        </w:rPr>
      </w:pPr>
      <w:r w:rsidRPr="00E725FE">
        <w:rPr>
          <w:sz w:val="22"/>
          <w:szCs w:val="22"/>
        </w:rPr>
        <w:t>have agreed as follows:</w:t>
      </w:r>
    </w:p>
    <w:p w14:paraId="18CDDEFE" w14:textId="77777777" w:rsidR="00CD2624" w:rsidRPr="00E725FE" w:rsidRDefault="00CD2624" w:rsidP="009D1893">
      <w:pPr>
        <w:spacing w:before="240"/>
        <w:jc w:val="center"/>
        <w:outlineLvl w:val="0"/>
        <w:rPr>
          <w:sz w:val="22"/>
          <w:szCs w:val="22"/>
        </w:rPr>
      </w:pPr>
      <w:r w:rsidRPr="00E725FE">
        <w:rPr>
          <w:b/>
          <w:sz w:val="22"/>
          <w:szCs w:val="22"/>
        </w:rPr>
        <w:t>PROJECT</w:t>
      </w:r>
      <w:r w:rsidRPr="00E725FE">
        <w:rPr>
          <w:sz w:val="22"/>
          <w:szCs w:val="22"/>
        </w:rPr>
        <w:t xml:space="preserve"> </w:t>
      </w:r>
      <w:r w:rsidR="005648FF">
        <w:rPr>
          <w:b/>
          <w:sz w:val="28"/>
        </w:rPr>
        <w:t>&lt;</w:t>
      </w:r>
      <w:r w:rsidR="005648FF" w:rsidRPr="0092758C">
        <w:rPr>
          <w:sz w:val="22"/>
          <w:szCs w:val="22"/>
          <w:highlight w:val="yellow"/>
        </w:rPr>
        <w:t xml:space="preserve">title and reference in the </w:t>
      </w:r>
      <w:r w:rsidR="0034613B">
        <w:rPr>
          <w:sz w:val="22"/>
          <w:szCs w:val="22"/>
          <w:highlight w:val="yellow"/>
        </w:rPr>
        <w:t>f</w:t>
      </w:r>
      <w:r w:rsidR="005648FF" w:rsidRPr="0092758C">
        <w:rPr>
          <w:sz w:val="22"/>
          <w:szCs w:val="22"/>
          <w:highlight w:val="yellow"/>
        </w:rPr>
        <w:t xml:space="preserve">inancing </w:t>
      </w:r>
      <w:r w:rsidR="0034613B">
        <w:rPr>
          <w:sz w:val="22"/>
          <w:szCs w:val="22"/>
          <w:highlight w:val="yellow"/>
        </w:rPr>
        <w:t>a</w:t>
      </w:r>
      <w:r w:rsidR="005648FF" w:rsidRPr="0092758C">
        <w:rPr>
          <w:sz w:val="22"/>
          <w:szCs w:val="22"/>
          <w:highlight w:val="yellow"/>
        </w:rPr>
        <w:t>greement/</w:t>
      </w:r>
      <w:r w:rsidR="0034613B">
        <w:rPr>
          <w:sz w:val="22"/>
          <w:szCs w:val="22"/>
          <w:highlight w:val="yellow"/>
        </w:rPr>
        <w:t>d</w:t>
      </w:r>
      <w:r w:rsidR="005648FF" w:rsidRPr="0092758C">
        <w:rPr>
          <w:sz w:val="22"/>
          <w:szCs w:val="22"/>
          <w:highlight w:val="yellow"/>
        </w:rPr>
        <w:t>ecision</w:t>
      </w:r>
      <w:r w:rsidR="005648FF">
        <w:rPr>
          <w:b/>
          <w:sz w:val="28"/>
        </w:rPr>
        <w:t>&gt;</w:t>
      </w:r>
      <w:r w:rsidR="005648FF" w:rsidRPr="00E725FE">
        <w:rPr>
          <w:sz w:val="22"/>
          <w:szCs w:val="22"/>
        </w:rPr>
        <w:t xml:space="preserve"> </w:t>
      </w:r>
    </w:p>
    <w:p w14:paraId="2CF06734" w14:textId="77777777" w:rsidR="004677C7" w:rsidRDefault="004677C7" w:rsidP="009D1893">
      <w:pPr>
        <w:spacing w:before="240"/>
        <w:jc w:val="center"/>
        <w:outlineLvl w:val="0"/>
        <w:rPr>
          <w:b/>
          <w:sz w:val="22"/>
          <w:szCs w:val="22"/>
        </w:rPr>
      </w:pPr>
      <w:r w:rsidRPr="004677C7">
        <w:rPr>
          <w:b/>
          <w:sz w:val="22"/>
          <w:szCs w:val="22"/>
        </w:rPr>
        <w:t>CONTRACT TITLE &lt;</w:t>
      </w:r>
      <w:r w:rsidR="0034613B">
        <w:rPr>
          <w:b/>
          <w:sz w:val="22"/>
          <w:szCs w:val="22"/>
          <w:highlight w:val="yellow"/>
        </w:rPr>
        <w:t>c</w:t>
      </w:r>
      <w:r w:rsidRPr="0092758C">
        <w:rPr>
          <w:b/>
          <w:sz w:val="22"/>
          <w:szCs w:val="22"/>
          <w:highlight w:val="yellow"/>
        </w:rPr>
        <w:t>ontract title</w:t>
      </w:r>
      <w:r w:rsidRPr="004677C7">
        <w:rPr>
          <w:b/>
          <w:sz w:val="22"/>
          <w:szCs w:val="22"/>
        </w:rPr>
        <w:t>&gt;</w:t>
      </w:r>
    </w:p>
    <w:p w14:paraId="1DB400D2" w14:textId="77777777" w:rsidR="00CD2624" w:rsidRPr="00E725FE" w:rsidRDefault="004677C7" w:rsidP="009D1893">
      <w:pPr>
        <w:spacing w:before="240"/>
        <w:ind w:left="720" w:hanging="720"/>
        <w:jc w:val="both"/>
        <w:rPr>
          <w:sz w:val="22"/>
          <w:szCs w:val="22"/>
        </w:rPr>
      </w:pPr>
      <w:r w:rsidRPr="004677C7">
        <w:rPr>
          <w:b/>
          <w:sz w:val="22"/>
          <w:szCs w:val="22"/>
        </w:rPr>
        <w:t>Identification number &lt;</w:t>
      </w:r>
      <w:r w:rsidR="0034613B">
        <w:rPr>
          <w:b/>
          <w:sz w:val="22"/>
          <w:szCs w:val="22"/>
          <w:highlight w:val="yellow"/>
        </w:rPr>
        <w:t>p</w:t>
      </w:r>
      <w:r w:rsidRPr="0092758C">
        <w:rPr>
          <w:b/>
          <w:sz w:val="22"/>
          <w:szCs w:val="22"/>
          <w:highlight w:val="yellow"/>
        </w:rPr>
        <w:t>ublication reference</w:t>
      </w:r>
      <w:r w:rsidRPr="004677C7">
        <w:rPr>
          <w:b/>
          <w:sz w:val="22"/>
          <w:szCs w:val="22"/>
        </w:rPr>
        <w:t>&gt;</w:t>
      </w:r>
    </w:p>
    <w:p w14:paraId="1D904458" w14:textId="77777777" w:rsidR="00CD2624" w:rsidRPr="00E725FE" w:rsidRDefault="00CD2624" w:rsidP="009D1893">
      <w:pPr>
        <w:spacing w:before="240"/>
        <w:ind w:right="-567"/>
        <w:jc w:val="both"/>
        <w:rPr>
          <w:sz w:val="22"/>
          <w:szCs w:val="22"/>
        </w:rPr>
      </w:pPr>
      <w:r w:rsidRPr="00E725FE">
        <w:rPr>
          <w:sz w:val="22"/>
          <w:szCs w:val="22"/>
        </w:rPr>
        <w:t xml:space="preserve">Whereas the </w:t>
      </w:r>
      <w:r w:rsidR="0034613B">
        <w:rPr>
          <w:sz w:val="22"/>
          <w:szCs w:val="22"/>
        </w:rPr>
        <w:t>c</w:t>
      </w:r>
      <w:r w:rsidRPr="00E725FE">
        <w:rPr>
          <w:sz w:val="22"/>
          <w:szCs w:val="22"/>
        </w:rPr>
        <w:t xml:space="preserve">ontracting </w:t>
      </w:r>
      <w:r w:rsidR="0034613B">
        <w:rPr>
          <w:sz w:val="22"/>
          <w:szCs w:val="22"/>
        </w:rPr>
        <w:t>a</w:t>
      </w:r>
      <w:r w:rsidRPr="00E725FE">
        <w:rPr>
          <w:sz w:val="22"/>
          <w:szCs w:val="22"/>
        </w:rPr>
        <w:t xml:space="preserve">uthority </w:t>
      </w:r>
      <w:r w:rsidR="00670009">
        <w:rPr>
          <w:sz w:val="22"/>
          <w:szCs w:val="22"/>
        </w:rPr>
        <w:t xml:space="preserve">would like the </w:t>
      </w:r>
      <w:r w:rsidR="0034613B">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14:paraId="41CA49E7" w14:textId="622C4C8B" w:rsidR="00CD2624" w:rsidRPr="00E725FE" w:rsidRDefault="00CD2624" w:rsidP="00B5243B">
      <w:pPr>
        <w:spacing w:before="240"/>
        <w:ind w:right="-567"/>
        <w:jc w:val="both"/>
        <w:rPr>
          <w:sz w:val="22"/>
          <w:szCs w:val="22"/>
        </w:rPr>
      </w:pPr>
      <w:r w:rsidRPr="00E725FE">
        <w:rPr>
          <w:b/>
          <w:sz w:val="22"/>
          <w:szCs w:val="22"/>
        </w:rPr>
        <w:t>Construction of</w:t>
      </w:r>
      <w:r w:rsidR="00B5243B">
        <w:rPr>
          <w:b/>
          <w:sz w:val="22"/>
          <w:szCs w:val="22"/>
        </w:rPr>
        <w:t xml:space="preserve"> </w:t>
      </w:r>
      <w:r w:rsidR="007F26B5" w:rsidRPr="0092758C">
        <w:rPr>
          <w:sz w:val="22"/>
          <w:szCs w:val="22"/>
          <w:highlight w:val="yellow"/>
        </w:rPr>
        <w:t>&lt;…&gt;</w:t>
      </w:r>
    </w:p>
    <w:p w14:paraId="0881F8F0" w14:textId="77777777" w:rsidR="00CD2624" w:rsidRPr="00E725FE" w:rsidRDefault="00CD2624" w:rsidP="00CD2624">
      <w:pPr>
        <w:ind w:right="-45"/>
        <w:jc w:val="both"/>
        <w:rPr>
          <w:sz w:val="22"/>
          <w:szCs w:val="22"/>
        </w:rPr>
      </w:pPr>
      <w:r w:rsidRPr="00E725FE">
        <w:rPr>
          <w:sz w:val="22"/>
          <w:szCs w:val="22"/>
        </w:rPr>
        <w:t xml:space="preserve">and has accepted a tender by the </w:t>
      </w:r>
      <w:r w:rsidR="0034613B">
        <w:rPr>
          <w:sz w:val="22"/>
          <w:szCs w:val="22"/>
        </w:rPr>
        <w:t>c</w:t>
      </w:r>
      <w:r w:rsidRPr="00E725FE">
        <w:rPr>
          <w:sz w:val="22"/>
          <w:szCs w:val="22"/>
        </w:rPr>
        <w:t>ontractor for the execution and completion of such works and the remedying of any defects therein.</w:t>
      </w:r>
    </w:p>
    <w:p w14:paraId="7D37D6BE" w14:textId="77777777" w:rsidR="00CD2624" w:rsidRPr="00E725FE" w:rsidRDefault="00CD2624" w:rsidP="009D1893">
      <w:pPr>
        <w:spacing w:before="240"/>
        <w:ind w:right="-567"/>
        <w:jc w:val="both"/>
        <w:rPr>
          <w:b/>
          <w:sz w:val="22"/>
          <w:szCs w:val="22"/>
        </w:rPr>
      </w:pPr>
      <w:r w:rsidRPr="00E725FE">
        <w:rPr>
          <w:b/>
          <w:sz w:val="22"/>
          <w:szCs w:val="22"/>
        </w:rPr>
        <w:t>It is hereby agreed as follows:</w:t>
      </w:r>
    </w:p>
    <w:p w14:paraId="623622C5" w14:textId="77777777" w:rsidR="00CD2624" w:rsidRPr="00E725FE" w:rsidRDefault="002E200A" w:rsidP="009D1893">
      <w:pPr>
        <w:spacing w:before="240" w:after="240"/>
        <w:ind w:left="567" w:right="-45" w:hanging="567"/>
        <w:jc w:val="both"/>
        <w:rPr>
          <w:sz w:val="22"/>
          <w:szCs w:val="22"/>
        </w:rPr>
      </w:pPr>
      <w:r>
        <w:rPr>
          <w:b/>
          <w:sz w:val="22"/>
          <w:szCs w:val="22"/>
        </w:rPr>
        <w:t>(</w:t>
      </w:r>
      <w:r w:rsidR="00CD2624" w:rsidRPr="009D1893">
        <w:rPr>
          <w:b/>
          <w:sz w:val="22"/>
          <w:szCs w:val="22"/>
        </w:rPr>
        <w:t>1</w:t>
      </w:r>
      <w:r>
        <w:rPr>
          <w:b/>
          <w:sz w:val="22"/>
          <w:szCs w:val="22"/>
        </w:rPr>
        <w:t>)</w:t>
      </w:r>
      <w:r w:rsidR="00CD2624" w:rsidRPr="00E725FE">
        <w:rPr>
          <w:sz w:val="22"/>
          <w:szCs w:val="22"/>
        </w:rPr>
        <w:tab/>
        <w:t xml:space="preserve">In this </w:t>
      </w:r>
      <w:r w:rsidR="0034613B">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14:paraId="51E0C132" w14:textId="77777777"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34613B">
        <w:rPr>
          <w:sz w:val="22"/>
          <w:szCs w:val="22"/>
        </w:rPr>
        <w:t>c</w:t>
      </w:r>
      <w:r w:rsidR="00CD2624" w:rsidRPr="00E725FE">
        <w:rPr>
          <w:sz w:val="22"/>
          <w:szCs w:val="22"/>
        </w:rPr>
        <w:t>ontract, in the following order of precedence:</w:t>
      </w:r>
    </w:p>
    <w:p w14:paraId="36608F01" w14:textId="77777777" w:rsidR="00CD2624" w:rsidRPr="00E725FE" w:rsidRDefault="00CD2624" w:rsidP="009D1893">
      <w:pPr>
        <w:numPr>
          <w:ilvl w:val="0"/>
          <w:numId w:val="111"/>
        </w:numPr>
        <w:ind w:left="993" w:right="-567"/>
        <w:jc w:val="both"/>
        <w:rPr>
          <w:sz w:val="22"/>
          <w:szCs w:val="22"/>
        </w:rPr>
      </w:pPr>
      <w:r w:rsidRPr="00E725FE">
        <w:rPr>
          <w:sz w:val="22"/>
          <w:szCs w:val="22"/>
        </w:rPr>
        <w:lastRenderedPageBreak/>
        <w:t xml:space="preserve">the </w:t>
      </w:r>
      <w:r w:rsidR="0034613B">
        <w:rPr>
          <w:sz w:val="22"/>
          <w:szCs w:val="22"/>
        </w:rPr>
        <w:t>c</w:t>
      </w:r>
      <w:r w:rsidRPr="00E725FE">
        <w:rPr>
          <w:sz w:val="22"/>
          <w:szCs w:val="22"/>
        </w:rPr>
        <w:t>ontract,</w:t>
      </w:r>
    </w:p>
    <w:p w14:paraId="315AEC29" w14:textId="77777777"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s</w:t>
      </w:r>
      <w:r w:rsidRPr="00E725FE">
        <w:rPr>
          <w:sz w:val="22"/>
          <w:szCs w:val="22"/>
        </w:rPr>
        <w:t xml:space="preserve">pecial </w:t>
      </w:r>
      <w:r w:rsidR="0034613B">
        <w:rPr>
          <w:sz w:val="22"/>
          <w:szCs w:val="22"/>
        </w:rPr>
        <w:t>c</w:t>
      </w:r>
      <w:r w:rsidRPr="00E725FE">
        <w:rPr>
          <w:sz w:val="22"/>
          <w:szCs w:val="22"/>
        </w:rPr>
        <w:t>onditions,</w:t>
      </w:r>
    </w:p>
    <w:p w14:paraId="0822AFB9" w14:textId="77777777" w:rsidR="00CD2624" w:rsidRPr="002F0C4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g</w:t>
      </w:r>
      <w:r w:rsidRPr="002F0C4E">
        <w:rPr>
          <w:sz w:val="22"/>
          <w:szCs w:val="22"/>
        </w:rPr>
        <w:t xml:space="preserve">eneral </w:t>
      </w:r>
      <w:r w:rsidR="0034613B">
        <w:rPr>
          <w:sz w:val="22"/>
          <w:szCs w:val="22"/>
        </w:rPr>
        <w:t>c</w:t>
      </w:r>
      <w:r w:rsidRPr="002F0C4E">
        <w:rPr>
          <w:sz w:val="22"/>
          <w:szCs w:val="22"/>
        </w:rPr>
        <w:t>onditions,</w:t>
      </w:r>
    </w:p>
    <w:p w14:paraId="35BC02FB" w14:textId="77777777"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t</w:t>
      </w:r>
      <w:r w:rsidRPr="002F0C4E">
        <w:rPr>
          <w:sz w:val="22"/>
          <w:szCs w:val="22"/>
        </w:rPr>
        <w:t xml:space="preserve">echnical </w:t>
      </w:r>
      <w:r w:rsidR="00900E37" w:rsidRPr="002F0C4E">
        <w:t xml:space="preserve">and/or </w:t>
      </w:r>
      <w:r w:rsidR="0034613B">
        <w:t>p</w:t>
      </w:r>
      <w:r w:rsidR="00900E37" w:rsidRPr="002F0C4E">
        <w:t xml:space="preserve">erformance </w:t>
      </w:r>
      <w:r w:rsidR="0034613B">
        <w:rPr>
          <w:sz w:val="22"/>
          <w:szCs w:val="22"/>
        </w:rPr>
        <w:t>s</w:t>
      </w:r>
      <w:r w:rsidRPr="002F0C4E">
        <w:rPr>
          <w:sz w:val="22"/>
          <w:szCs w:val="22"/>
        </w:rPr>
        <w:t>pecifications,</w:t>
      </w:r>
    </w:p>
    <w:p w14:paraId="08CB288F" w14:textId="77777777"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d</w:t>
      </w:r>
      <w:r w:rsidRPr="002F0C4E">
        <w:rPr>
          <w:sz w:val="22"/>
          <w:szCs w:val="22"/>
        </w:rPr>
        <w:t xml:space="preserve">esign </w:t>
      </w:r>
      <w:r w:rsidR="0034613B">
        <w:rPr>
          <w:sz w:val="22"/>
          <w:szCs w:val="22"/>
        </w:rPr>
        <w:t>d</w:t>
      </w:r>
      <w:r w:rsidRPr="002F0C4E">
        <w:rPr>
          <w:sz w:val="22"/>
          <w:szCs w:val="22"/>
        </w:rPr>
        <w:t>ocumentation (drawings),</w:t>
      </w:r>
    </w:p>
    <w:p w14:paraId="74DFB376" w14:textId="77777777" w:rsidR="00CD2624" w:rsidRPr="0092758C" w:rsidRDefault="00B5758A" w:rsidP="0092758C">
      <w:pPr>
        <w:numPr>
          <w:ilvl w:val="0"/>
          <w:numId w:val="111"/>
        </w:numPr>
        <w:ind w:left="993" w:right="-45"/>
        <w:jc w:val="both"/>
        <w:rPr>
          <w:sz w:val="22"/>
          <w:szCs w:val="22"/>
        </w:rPr>
      </w:pPr>
      <w:r w:rsidRPr="002F0C4E">
        <w:rPr>
          <w:sz w:val="22"/>
          <w:szCs w:val="22"/>
        </w:rPr>
        <w:t xml:space="preserve">the </w:t>
      </w:r>
      <w:r w:rsidR="00CD2624" w:rsidRPr="002F0C4E">
        <w:rPr>
          <w:sz w:val="22"/>
          <w:szCs w:val="22"/>
        </w:rPr>
        <w:t>breakdown</w:t>
      </w:r>
      <w:r w:rsidR="00527193" w:rsidRPr="002F0C4E">
        <w:rPr>
          <w:sz w:val="22"/>
          <w:szCs w:val="22"/>
        </w:rPr>
        <w:t xml:space="preserve"> of</w:t>
      </w:r>
      <w:r w:rsidR="00527193" w:rsidRPr="0092758C">
        <w:rPr>
          <w:sz w:val="22"/>
          <w:szCs w:val="22"/>
        </w:rPr>
        <w:t xml:space="preserve"> lump-sum price</w:t>
      </w:r>
      <w:r w:rsidR="00CD2624" w:rsidRPr="0092758C">
        <w:rPr>
          <w:sz w:val="22"/>
          <w:szCs w:val="22"/>
        </w:rPr>
        <w:t>,</w:t>
      </w:r>
    </w:p>
    <w:p w14:paraId="44F4BAF1" w14:textId="77777777" w:rsidR="00CD2624" w:rsidRPr="00E725FE" w:rsidRDefault="002921E2" w:rsidP="009D1893">
      <w:pPr>
        <w:numPr>
          <w:ilvl w:val="0"/>
          <w:numId w:val="111"/>
        </w:numPr>
        <w:ind w:left="993" w:right="-567"/>
        <w:jc w:val="both"/>
        <w:rPr>
          <w:sz w:val="22"/>
          <w:szCs w:val="22"/>
        </w:rPr>
      </w:pPr>
      <w:r>
        <w:rPr>
          <w:sz w:val="22"/>
          <w:szCs w:val="22"/>
        </w:rPr>
        <w:t>the tender,</w:t>
      </w:r>
    </w:p>
    <w:p w14:paraId="7BB479CD" w14:textId="77777777"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34613B">
        <w:rPr>
          <w:sz w:val="22"/>
          <w:szCs w:val="22"/>
        </w:rPr>
        <w:t>c</w:t>
      </w:r>
      <w:r w:rsidRPr="00E725FE">
        <w:rPr>
          <w:sz w:val="22"/>
          <w:szCs w:val="22"/>
        </w:rPr>
        <w:t>ontract.</w:t>
      </w:r>
    </w:p>
    <w:p w14:paraId="55B1ADE6" w14:textId="77777777"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14:paraId="1C693749" w14:textId="77777777"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to the </w:t>
      </w:r>
      <w:r w:rsidR="0034613B">
        <w:rPr>
          <w:sz w:val="22"/>
          <w:szCs w:val="22"/>
        </w:rPr>
        <w:t>c</w:t>
      </w:r>
      <w:r w:rsidR="00CD2624" w:rsidRPr="00E725FE">
        <w:rPr>
          <w:sz w:val="22"/>
          <w:szCs w:val="22"/>
        </w:rPr>
        <w:t xml:space="preserve">ontractor as hereinafter mentioned, the </w:t>
      </w:r>
      <w:r w:rsidR="0034613B">
        <w:rPr>
          <w:sz w:val="22"/>
          <w:szCs w:val="22"/>
        </w:rPr>
        <w:t>c</w:t>
      </w:r>
      <w:r w:rsidR="00CD2624" w:rsidRPr="00E725FE">
        <w:rPr>
          <w:sz w:val="22"/>
          <w:szCs w:val="22"/>
        </w:rPr>
        <w:t xml:space="preserve">ontractor undertakes to execute and complete the works and remedy defects therein in full compliance with the provisions of the </w:t>
      </w:r>
      <w:r w:rsidR="0034613B">
        <w:rPr>
          <w:sz w:val="22"/>
          <w:szCs w:val="22"/>
        </w:rPr>
        <w:t>c</w:t>
      </w:r>
      <w:r w:rsidR="00CD2624" w:rsidRPr="00E725FE">
        <w:rPr>
          <w:sz w:val="22"/>
          <w:szCs w:val="22"/>
        </w:rPr>
        <w:t>ontract.</w:t>
      </w:r>
    </w:p>
    <w:p w14:paraId="0B7AA01F" w14:textId="77777777"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hereby agrees to pay the </w:t>
      </w:r>
      <w:r w:rsidR="0034613B">
        <w:rPr>
          <w:sz w:val="22"/>
          <w:szCs w:val="22"/>
        </w:rPr>
        <w:t>c</w:t>
      </w:r>
      <w:r w:rsidR="00CD2624" w:rsidRPr="00E725FE">
        <w:rPr>
          <w:sz w:val="22"/>
          <w:szCs w:val="22"/>
        </w:rPr>
        <w:t>ontractor in consideration of the execution and completion of the works and remedying of defects therein the amount of:</w:t>
      </w:r>
    </w:p>
    <w:p w14:paraId="0D6F41A0" w14:textId="623229A0" w:rsidR="00CD2624" w:rsidRPr="00B5243B" w:rsidRDefault="00CD2624" w:rsidP="00B5243B">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E725FE">
        <w:rPr>
          <w:sz w:val="22"/>
          <w:szCs w:val="22"/>
        </w:rPr>
        <w:t>Contract price (excluding VAT/other taxes)</w:t>
      </w:r>
      <w:r w:rsidR="007F26B5">
        <w:rPr>
          <w:sz w:val="22"/>
          <w:szCs w:val="22"/>
        </w:rPr>
        <w:t xml:space="preserve"> </w:t>
      </w:r>
      <w:r w:rsidR="00D0622A" w:rsidRPr="00B5243B">
        <w:rPr>
          <w:sz w:val="22"/>
          <w:szCs w:val="22"/>
        </w:rPr>
        <w:t>EUR</w:t>
      </w:r>
      <w:r w:rsidR="00B5243B">
        <w:rPr>
          <w:sz w:val="22"/>
          <w:szCs w:val="22"/>
        </w:rPr>
        <w:t xml:space="preserve"> </w:t>
      </w:r>
      <w:r w:rsidR="00D0622A">
        <w:rPr>
          <w:sz w:val="22"/>
          <w:szCs w:val="22"/>
        </w:rPr>
        <w:t>&lt;</w:t>
      </w:r>
      <w:r w:rsidR="00D0622A" w:rsidRPr="00964FDB">
        <w:rPr>
          <w:sz w:val="22"/>
          <w:szCs w:val="22"/>
          <w:highlight w:val="yellow"/>
        </w:rPr>
        <w:t>amount</w:t>
      </w:r>
      <w:r w:rsidR="00D0622A">
        <w:rPr>
          <w:sz w:val="22"/>
          <w:szCs w:val="22"/>
        </w:rPr>
        <w:t>&gt;</w:t>
      </w:r>
    </w:p>
    <w:p w14:paraId="0035547F" w14:textId="3F251673" w:rsidR="00CD2624" w:rsidRPr="00E725FE" w:rsidRDefault="00F062A3" w:rsidP="00F062A3">
      <w:pPr>
        <w:tabs>
          <w:tab w:val="left" w:pos="851"/>
          <w:tab w:val="right" w:leader="dot" w:pos="8505"/>
        </w:tabs>
        <w:spacing w:before="120"/>
        <w:ind w:left="851" w:right="-567" w:hanging="284"/>
        <w:rPr>
          <w:sz w:val="22"/>
          <w:szCs w:val="22"/>
        </w:rPr>
      </w:pPr>
      <w:r>
        <w:rPr>
          <w:sz w:val="22"/>
          <w:szCs w:val="22"/>
        </w:rPr>
        <w:t>-</w:t>
      </w:r>
      <w:r>
        <w:rPr>
          <w:sz w:val="22"/>
          <w:szCs w:val="22"/>
        </w:rPr>
        <w:tab/>
      </w:r>
      <w:r w:rsidR="00CD2624" w:rsidRPr="00E725FE">
        <w:rPr>
          <w:sz w:val="22"/>
          <w:szCs w:val="22"/>
        </w:rPr>
        <w:t>VAT and other taxes</w:t>
      </w:r>
      <w:r w:rsidR="007F26B5">
        <w:rPr>
          <w:sz w:val="22"/>
          <w:szCs w:val="22"/>
        </w:rPr>
        <w:t xml:space="preserve"> </w:t>
      </w:r>
      <w:r w:rsidR="00B5243B" w:rsidRPr="00B5243B">
        <w:rPr>
          <w:sz w:val="22"/>
          <w:szCs w:val="22"/>
        </w:rPr>
        <w:t>EUR</w:t>
      </w:r>
      <w:r w:rsidR="00B5243B">
        <w:rPr>
          <w:sz w:val="22"/>
          <w:szCs w:val="22"/>
        </w:rPr>
        <w:t xml:space="preserve"> </w:t>
      </w:r>
      <w:r w:rsidR="00D0622A">
        <w:rPr>
          <w:sz w:val="22"/>
          <w:szCs w:val="22"/>
        </w:rPr>
        <w:t>&lt;</w:t>
      </w:r>
      <w:r w:rsidR="00D0622A" w:rsidRPr="00C063E3">
        <w:rPr>
          <w:sz w:val="22"/>
          <w:szCs w:val="22"/>
          <w:highlight w:val="yellow"/>
        </w:rPr>
        <w:t>amount</w:t>
      </w:r>
      <w:r w:rsidR="00D0622A">
        <w:rPr>
          <w:sz w:val="22"/>
          <w:szCs w:val="22"/>
        </w:rPr>
        <w:t>&gt;</w:t>
      </w:r>
      <w:r w:rsidR="00FA4CF7" w:rsidRPr="00FA4CF7">
        <w:t xml:space="preserve"> </w:t>
      </w:r>
    </w:p>
    <w:p w14:paraId="18F7368D" w14:textId="08051D79" w:rsidR="00CD2624" w:rsidRPr="00E725FE" w:rsidRDefault="00F062A3" w:rsidP="0092758C">
      <w:pPr>
        <w:tabs>
          <w:tab w:val="left" w:pos="851"/>
          <w:tab w:val="right" w:leader="dot" w:pos="8505"/>
        </w:tabs>
        <w:spacing w:before="120" w:after="240"/>
        <w:ind w:left="851" w:right="97" w:hanging="284"/>
        <w:rPr>
          <w:sz w:val="22"/>
          <w:szCs w:val="22"/>
        </w:rPr>
      </w:pPr>
      <w:r>
        <w:rPr>
          <w:sz w:val="22"/>
          <w:szCs w:val="22"/>
        </w:rPr>
        <w:t>-</w:t>
      </w:r>
      <w:r>
        <w:rPr>
          <w:sz w:val="22"/>
          <w:szCs w:val="22"/>
        </w:rPr>
        <w:tab/>
      </w:r>
      <w:r w:rsidR="00CD2624" w:rsidRPr="00E725FE">
        <w:rPr>
          <w:sz w:val="22"/>
          <w:szCs w:val="22"/>
        </w:rPr>
        <w:t xml:space="preserve">Contract price </w:t>
      </w:r>
      <w:r w:rsidR="00B5243B" w:rsidRPr="00B5243B">
        <w:rPr>
          <w:sz w:val="22"/>
          <w:szCs w:val="22"/>
        </w:rPr>
        <w:t>EUR</w:t>
      </w:r>
      <w:r w:rsidR="00B5243B">
        <w:rPr>
          <w:sz w:val="22"/>
          <w:szCs w:val="22"/>
        </w:rPr>
        <w:t xml:space="preserve"> </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 xml:space="preserve">&gt; </w:t>
      </w:r>
    </w:p>
    <w:p w14:paraId="5EF46B5B" w14:textId="77777777" w:rsidR="00CD2624" w:rsidRDefault="00CD2624" w:rsidP="00312D2D">
      <w:pPr>
        <w:spacing w:after="240"/>
        <w:ind w:left="567" w:right="-45"/>
        <w:jc w:val="both"/>
        <w:rPr>
          <w:sz w:val="22"/>
          <w:szCs w:val="22"/>
        </w:rPr>
      </w:pPr>
      <w:r w:rsidRPr="00E725FE">
        <w:rPr>
          <w:sz w:val="22"/>
          <w:szCs w:val="22"/>
        </w:rPr>
        <w:t xml:space="preserve">or such other sum as may become payable under the provisions of the </w:t>
      </w:r>
      <w:r w:rsidR="0034613B">
        <w:rPr>
          <w:sz w:val="22"/>
          <w:szCs w:val="22"/>
        </w:rPr>
        <w:t>c</w:t>
      </w:r>
      <w:r w:rsidRPr="00E725FE">
        <w:rPr>
          <w:sz w:val="22"/>
          <w:szCs w:val="22"/>
        </w:rPr>
        <w:t xml:space="preserve">ontract at the times and in the manner prescribed by the </w:t>
      </w:r>
      <w:r w:rsidR="0034613B">
        <w:rPr>
          <w:sz w:val="22"/>
          <w:szCs w:val="22"/>
        </w:rPr>
        <w:t>c</w:t>
      </w:r>
      <w:r w:rsidRPr="00E725FE">
        <w:rPr>
          <w:sz w:val="22"/>
          <w:szCs w:val="22"/>
        </w:rPr>
        <w:t xml:space="preserve">ontract. VAT </w:t>
      </w:r>
      <w:r w:rsidR="004305FD">
        <w:rPr>
          <w:sz w:val="22"/>
          <w:szCs w:val="22"/>
        </w:rPr>
        <w:t>wi</w:t>
      </w:r>
      <w:r w:rsidRPr="00E725FE">
        <w:rPr>
          <w:sz w:val="22"/>
          <w:szCs w:val="22"/>
        </w:rPr>
        <w:t>ll be paid in compliance with the binding regulations, national law and international agreements concerning the execution of the pro</w:t>
      </w:r>
      <w:r w:rsidR="000C6752">
        <w:rPr>
          <w:sz w:val="22"/>
          <w:szCs w:val="22"/>
        </w:rPr>
        <w:t>ject</w:t>
      </w:r>
      <w:r w:rsidRPr="00E725FE">
        <w:rPr>
          <w:sz w:val="22"/>
          <w:szCs w:val="22"/>
        </w:rPr>
        <w:t>. VAT and other taxes shall not be paid on the funds originating from EU funds.</w:t>
      </w:r>
    </w:p>
    <w:p w14:paraId="61C769BD" w14:textId="77777777" w:rsidR="002F0C4E" w:rsidRPr="00DD74D3" w:rsidRDefault="001E702D" w:rsidP="002F0C4E">
      <w:pPr>
        <w:spacing w:after="240"/>
        <w:ind w:left="567" w:right="-45" w:hanging="567"/>
        <w:jc w:val="both"/>
        <w:rPr>
          <w:sz w:val="22"/>
          <w:szCs w:val="22"/>
        </w:rPr>
      </w:pPr>
      <w:r w:rsidRPr="00DD74D3">
        <w:rPr>
          <w:sz w:val="22"/>
          <w:szCs w:val="22"/>
        </w:rPr>
        <w:t>(5)</w:t>
      </w:r>
      <w:r w:rsidRPr="00DD74D3">
        <w:rPr>
          <w:sz w:val="22"/>
          <w:szCs w:val="22"/>
        </w:rPr>
        <w:tab/>
        <w:t xml:space="preserve">The </w:t>
      </w:r>
      <w:r w:rsidR="0034613B">
        <w:rPr>
          <w:sz w:val="22"/>
          <w:szCs w:val="22"/>
        </w:rPr>
        <w:t>p</w:t>
      </w:r>
      <w:r w:rsidR="002F0C4E" w:rsidRPr="00DD74D3">
        <w:rPr>
          <w:sz w:val="22"/>
          <w:szCs w:val="22"/>
        </w:rPr>
        <w:t>arties agree to the set of rights and obligations described in the attached contractual documents, with the following main characteristics, further detailed in the attachments:</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5972"/>
        <w:gridCol w:w="1047"/>
      </w:tblGrid>
      <w:tr w:rsidR="002F0C4E" w:rsidRPr="00DD74D3" w14:paraId="1E948D43" w14:textId="77777777" w:rsidTr="00BA6B6D">
        <w:tc>
          <w:tcPr>
            <w:tcW w:w="360" w:type="dxa"/>
          </w:tcPr>
          <w:p w14:paraId="3A30685A" w14:textId="77777777" w:rsidR="002F0C4E" w:rsidRPr="00DD74D3" w:rsidRDefault="002F0C4E" w:rsidP="00BA6B6D">
            <w:pPr>
              <w:jc w:val="both"/>
              <w:rPr>
                <w:rFonts w:eastAsia="Calibri"/>
                <w:snapToGrid/>
                <w:sz w:val="22"/>
                <w:szCs w:val="22"/>
              </w:rPr>
            </w:pPr>
          </w:p>
        </w:tc>
        <w:tc>
          <w:tcPr>
            <w:tcW w:w="7412" w:type="dxa"/>
            <w:gridSpan w:val="2"/>
          </w:tcPr>
          <w:p w14:paraId="6E2025BA" w14:textId="77777777" w:rsidR="002F0C4E" w:rsidRPr="00DD74D3" w:rsidRDefault="002F0C4E" w:rsidP="00BA6B6D">
            <w:pPr>
              <w:jc w:val="center"/>
              <w:rPr>
                <w:rFonts w:eastAsia="Calibri"/>
                <w:snapToGrid/>
                <w:sz w:val="22"/>
                <w:szCs w:val="22"/>
              </w:rPr>
            </w:pPr>
          </w:p>
          <w:p w14:paraId="62543306" w14:textId="77777777" w:rsidR="002F0C4E" w:rsidRPr="00DD74D3" w:rsidRDefault="002F0C4E" w:rsidP="00BA6B6D">
            <w:pPr>
              <w:jc w:val="center"/>
              <w:rPr>
                <w:rFonts w:eastAsia="Calibri"/>
                <w:snapToGrid/>
                <w:sz w:val="22"/>
                <w:szCs w:val="22"/>
              </w:rPr>
            </w:pPr>
          </w:p>
        </w:tc>
        <w:tc>
          <w:tcPr>
            <w:tcW w:w="1047" w:type="dxa"/>
          </w:tcPr>
          <w:p w14:paraId="53366118" w14:textId="77777777" w:rsidR="002F0C4E" w:rsidRPr="00DD74D3" w:rsidRDefault="002F0C4E" w:rsidP="00BA6B6D">
            <w:pPr>
              <w:jc w:val="both"/>
              <w:rPr>
                <w:rFonts w:eastAsia="Calibri"/>
                <w:snapToGrid/>
                <w:sz w:val="22"/>
                <w:szCs w:val="22"/>
              </w:rPr>
            </w:pPr>
          </w:p>
          <w:p w14:paraId="6837AF7B" w14:textId="77777777" w:rsidR="002F0C4E" w:rsidRPr="00DD74D3" w:rsidRDefault="002F0C4E" w:rsidP="00BA6B6D">
            <w:pPr>
              <w:jc w:val="both"/>
              <w:rPr>
                <w:rFonts w:eastAsia="Calibri"/>
                <w:snapToGrid/>
                <w:sz w:val="22"/>
                <w:szCs w:val="22"/>
              </w:rPr>
            </w:pPr>
            <w:r w:rsidRPr="00DD74D3">
              <w:rPr>
                <w:rFonts w:eastAsia="Calibri"/>
                <w:snapToGrid/>
                <w:sz w:val="22"/>
                <w:szCs w:val="22"/>
              </w:rPr>
              <w:t>Contract-article:</w:t>
            </w:r>
          </w:p>
          <w:p w14:paraId="3B53F2C0" w14:textId="77777777" w:rsidR="002F0C4E" w:rsidRPr="00DD74D3" w:rsidRDefault="002F0C4E" w:rsidP="00BA6B6D">
            <w:pPr>
              <w:jc w:val="both"/>
              <w:rPr>
                <w:rFonts w:eastAsia="Calibri"/>
                <w:snapToGrid/>
                <w:sz w:val="22"/>
                <w:szCs w:val="22"/>
              </w:rPr>
            </w:pPr>
          </w:p>
        </w:tc>
      </w:tr>
      <w:tr w:rsidR="002F0C4E" w:rsidRPr="00DD74D3" w14:paraId="791F0836" w14:textId="77777777" w:rsidTr="00BA6B6D">
        <w:tc>
          <w:tcPr>
            <w:tcW w:w="360" w:type="dxa"/>
          </w:tcPr>
          <w:p w14:paraId="43FC1131" w14:textId="77777777" w:rsidR="002F0C4E" w:rsidRPr="00DD74D3" w:rsidRDefault="002F0C4E" w:rsidP="00BA6B6D">
            <w:pPr>
              <w:jc w:val="both"/>
              <w:rPr>
                <w:rFonts w:eastAsia="Calibri"/>
                <w:snapToGrid/>
                <w:sz w:val="22"/>
                <w:szCs w:val="22"/>
              </w:rPr>
            </w:pPr>
            <w:r w:rsidRPr="00DD74D3">
              <w:rPr>
                <w:rFonts w:eastAsia="Calibri"/>
                <w:snapToGrid/>
                <w:sz w:val="22"/>
                <w:szCs w:val="22"/>
              </w:rPr>
              <w:t>1</w:t>
            </w:r>
          </w:p>
        </w:tc>
        <w:tc>
          <w:tcPr>
            <w:tcW w:w="1440" w:type="dxa"/>
          </w:tcPr>
          <w:p w14:paraId="382C5413" w14:textId="77777777" w:rsidR="002F0C4E" w:rsidRPr="00DD74D3" w:rsidRDefault="002F0C4E" w:rsidP="00BA6B6D">
            <w:pPr>
              <w:jc w:val="both"/>
              <w:rPr>
                <w:rFonts w:eastAsia="Calibri"/>
                <w:snapToGrid/>
                <w:sz w:val="22"/>
                <w:szCs w:val="22"/>
              </w:rPr>
            </w:pPr>
            <w:r w:rsidRPr="00DD74D3">
              <w:rPr>
                <w:rFonts w:eastAsia="Calibri"/>
                <w:snapToGrid/>
                <w:sz w:val="22"/>
                <w:szCs w:val="22"/>
              </w:rPr>
              <w:t>Price</w:t>
            </w:r>
          </w:p>
        </w:tc>
        <w:tc>
          <w:tcPr>
            <w:tcW w:w="5972" w:type="dxa"/>
          </w:tcPr>
          <w:p w14:paraId="17A23D7D" w14:textId="77777777" w:rsidR="002F0C4E" w:rsidRPr="00DD74D3" w:rsidRDefault="002F0C4E" w:rsidP="00BA6B6D">
            <w:pPr>
              <w:jc w:val="both"/>
              <w:rPr>
                <w:rFonts w:eastAsia="Calibri"/>
                <w:snapToGrid/>
                <w:sz w:val="22"/>
                <w:szCs w:val="22"/>
              </w:rPr>
            </w:pPr>
            <w:r w:rsidRPr="00DD74D3">
              <w:rPr>
                <w:rFonts w:eastAsia="Calibri"/>
                <w:snapToGrid/>
                <w:sz w:val="22"/>
                <w:szCs w:val="22"/>
              </w:rPr>
              <w:t>Lump sum contract</w:t>
            </w:r>
          </w:p>
        </w:tc>
        <w:tc>
          <w:tcPr>
            <w:tcW w:w="1047" w:type="dxa"/>
          </w:tcPr>
          <w:p w14:paraId="461D9D0E" w14:textId="77777777" w:rsidR="002F0C4E" w:rsidRPr="00DD74D3" w:rsidRDefault="002F0C4E" w:rsidP="00BA6B6D">
            <w:pPr>
              <w:jc w:val="center"/>
              <w:rPr>
                <w:rFonts w:eastAsia="Calibri"/>
                <w:snapToGrid/>
                <w:sz w:val="22"/>
                <w:szCs w:val="22"/>
              </w:rPr>
            </w:pPr>
            <w:r w:rsidRPr="00DD74D3">
              <w:rPr>
                <w:rFonts w:eastAsia="Calibri"/>
                <w:snapToGrid/>
                <w:sz w:val="22"/>
                <w:szCs w:val="22"/>
              </w:rPr>
              <w:t>49</w:t>
            </w:r>
          </w:p>
        </w:tc>
      </w:tr>
      <w:tr w:rsidR="002F0C4E" w:rsidRPr="00DD74D3" w14:paraId="103EB87B" w14:textId="77777777" w:rsidTr="00BA6B6D">
        <w:tc>
          <w:tcPr>
            <w:tcW w:w="360" w:type="dxa"/>
          </w:tcPr>
          <w:p w14:paraId="368AEF90" w14:textId="77777777" w:rsidR="002F0C4E" w:rsidRPr="00DD74D3" w:rsidRDefault="002F0C4E" w:rsidP="00BA6B6D">
            <w:pPr>
              <w:jc w:val="both"/>
              <w:rPr>
                <w:rFonts w:eastAsia="Calibri"/>
                <w:snapToGrid/>
                <w:sz w:val="22"/>
                <w:szCs w:val="22"/>
              </w:rPr>
            </w:pPr>
          </w:p>
        </w:tc>
        <w:tc>
          <w:tcPr>
            <w:tcW w:w="1440" w:type="dxa"/>
          </w:tcPr>
          <w:p w14:paraId="0B15292E" w14:textId="77777777" w:rsidR="002F0C4E" w:rsidRPr="00DD74D3" w:rsidRDefault="002F0C4E" w:rsidP="00BA6B6D">
            <w:pPr>
              <w:jc w:val="both"/>
              <w:rPr>
                <w:rFonts w:eastAsia="Calibri"/>
                <w:snapToGrid/>
                <w:sz w:val="22"/>
                <w:szCs w:val="22"/>
              </w:rPr>
            </w:pPr>
          </w:p>
        </w:tc>
        <w:tc>
          <w:tcPr>
            <w:tcW w:w="5972" w:type="dxa"/>
          </w:tcPr>
          <w:p w14:paraId="45D97039"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Prices </w:t>
            </w:r>
            <w:r w:rsidR="00F85D5B" w:rsidRPr="00DD74D3">
              <w:rPr>
                <w:rFonts w:eastAsia="Calibri"/>
                <w:snapToGrid/>
                <w:sz w:val="22"/>
                <w:szCs w:val="22"/>
              </w:rPr>
              <w:t>cannot</w:t>
            </w:r>
            <w:r w:rsidRPr="00DD74D3">
              <w:rPr>
                <w:rFonts w:eastAsia="Calibri"/>
                <w:snapToGrid/>
                <w:sz w:val="22"/>
                <w:szCs w:val="22"/>
              </w:rPr>
              <w:t xml:space="preserve"> be revised</w:t>
            </w:r>
          </w:p>
        </w:tc>
        <w:tc>
          <w:tcPr>
            <w:tcW w:w="1047" w:type="dxa"/>
          </w:tcPr>
          <w:p w14:paraId="41B3227C" w14:textId="77777777" w:rsidR="002F0C4E" w:rsidRPr="00DD74D3" w:rsidRDefault="002F0C4E" w:rsidP="00BA6B6D">
            <w:pPr>
              <w:jc w:val="center"/>
              <w:rPr>
                <w:rFonts w:eastAsia="Calibri"/>
                <w:snapToGrid/>
                <w:sz w:val="22"/>
                <w:szCs w:val="22"/>
              </w:rPr>
            </w:pPr>
            <w:r w:rsidRPr="00DD74D3">
              <w:rPr>
                <w:rFonts w:eastAsia="Calibri"/>
                <w:snapToGrid/>
                <w:sz w:val="22"/>
                <w:szCs w:val="22"/>
              </w:rPr>
              <w:t>48</w:t>
            </w:r>
          </w:p>
        </w:tc>
      </w:tr>
      <w:tr w:rsidR="002F0C4E" w:rsidRPr="00DD74D3" w14:paraId="40D44684" w14:textId="77777777" w:rsidTr="00BA6B6D">
        <w:tc>
          <w:tcPr>
            <w:tcW w:w="360" w:type="dxa"/>
          </w:tcPr>
          <w:p w14:paraId="5137FA75" w14:textId="77777777" w:rsidR="002F0C4E" w:rsidRPr="00DD74D3" w:rsidRDefault="002F0C4E" w:rsidP="00BA6B6D">
            <w:pPr>
              <w:jc w:val="both"/>
              <w:rPr>
                <w:rFonts w:eastAsia="Calibri"/>
                <w:snapToGrid/>
                <w:sz w:val="22"/>
                <w:szCs w:val="22"/>
              </w:rPr>
            </w:pPr>
            <w:r w:rsidRPr="00DD74D3">
              <w:rPr>
                <w:rFonts w:eastAsia="Calibri"/>
                <w:snapToGrid/>
                <w:sz w:val="22"/>
                <w:szCs w:val="22"/>
              </w:rPr>
              <w:t>2</w:t>
            </w:r>
          </w:p>
        </w:tc>
        <w:tc>
          <w:tcPr>
            <w:tcW w:w="1440" w:type="dxa"/>
          </w:tcPr>
          <w:p w14:paraId="6B90480C" w14:textId="77777777" w:rsidR="002F0C4E" w:rsidRPr="00DD74D3" w:rsidRDefault="002F0C4E" w:rsidP="00BA6B6D">
            <w:pPr>
              <w:jc w:val="both"/>
              <w:rPr>
                <w:rFonts w:eastAsia="Calibri"/>
                <w:snapToGrid/>
                <w:sz w:val="22"/>
                <w:szCs w:val="22"/>
              </w:rPr>
            </w:pPr>
            <w:r w:rsidRPr="00DD74D3">
              <w:rPr>
                <w:rFonts w:eastAsia="Calibri"/>
                <w:snapToGrid/>
                <w:sz w:val="22"/>
                <w:szCs w:val="22"/>
              </w:rPr>
              <w:t>Duration</w:t>
            </w:r>
          </w:p>
        </w:tc>
        <w:tc>
          <w:tcPr>
            <w:tcW w:w="5972" w:type="dxa"/>
          </w:tcPr>
          <w:p w14:paraId="1928E3A1" w14:textId="77777777" w:rsidR="002F0C4E" w:rsidRPr="00DD74D3" w:rsidRDefault="002F0C4E" w:rsidP="00BA6B6D">
            <w:pPr>
              <w:jc w:val="both"/>
              <w:rPr>
                <w:rFonts w:eastAsia="Calibri"/>
                <w:snapToGrid/>
                <w:sz w:val="22"/>
                <w:szCs w:val="22"/>
              </w:rPr>
            </w:pPr>
            <w:r w:rsidRPr="00DD74D3">
              <w:rPr>
                <w:rFonts w:eastAsia="Calibri"/>
                <w:snapToGrid/>
                <w:sz w:val="22"/>
                <w:szCs w:val="22"/>
              </w:rPr>
              <w:t>&lt;…&gt; months implementation of works</w:t>
            </w:r>
          </w:p>
        </w:tc>
        <w:tc>
          <w:tcPr>
            <w:tcW w:w="1047" w:type="dxa"/>
          </w:tcPr>
          <w:p w14:paraId="50B16749" w14:textId="77777777" w:rsidR="002F0C4E" w:rsidRPr="00DD74D3" w:rsidRDefault="002F0C4E" w:rsidP="00BA6B6D">
            <w:pPr>
              <w:jc w:val="center"/>
              <w:rPr>
                <w:rFonts w:eastAsia="Calibri"/>
                <w:snapToGrid/>
                <w:sz w:val="22"/>
                <w:szCs w:val="22"/>
              </w:rPr>
            </w:pPr>
            <w:r w:rsidRPr="00DD74D3">
              <w:rPr>
                <w:rFonts w:eastAsia="Calibri"/>
                <w:snapToGrid/>
                <w:sz w:val="22"/>
                <w:szCs w:val="22"/>
              </w:rPr>
              <w:t>34</w:t>
            </w:r>
          </w:p>
        </w:tc>
      </w:tr>
      <w:tr w:rsidR="002F0C4E" w:rsidRPr="00DD74D3" w14:paraId="1D02C4C1" w14:textId="77777777" w:rsidTr="00BA6B6D">
        <w:tc>
          <w:tcPr>
            <w:tcW w:w="360" w:type="dxa"/>
          </w:tcPr>
          <w:p w14:paraId="2AA21E7B" w14:textId="77777777" w:rsidR="002F0C4E" w:rsidRPr="00DD74D3" w:rsidRDefault="002F0C4E" w:rsidP="00BA6B6D">
            <w:pPr>
              <w:jc w:val="both"/>
              <w:rPr>
                <w:rFonts w:eastAsia="Calibri"/>
                <w:snapToGrid/>
                <w:sz w:val="22"/>
                <w:szCs w:val="22"/>
              </w:rPr>
            </w:pPr>
          </w:p>
        </w:tc>
        <w:tc>
          <w:tcPr>
            <w:tcW w:w="1440" w:type="dxa"/>
          </w:tcPr>
          <w:p w14:paraId="28781712" w14:textId="77777777" w:rsidR="002F0C4E" w:rsidRPr="00DD74D3" w:rsidRDefault="002F0C4E" w:rsidP="00BA6B6D">
            <w:pPr>
              <w:jc w:val="both"/>
              <w:rPr>
                <w:rFonts w:eastAsia="Calibri"/>
                <w:snapToGrid/>
                <w:sz w:val="22"/>
                <w:szCs w:val="22"/>
              </w:rPr>
            </w:pPr>
          </w:p>
        </w:tc>
        <w:tc>
          <w:tcPr>
            <w:tcW w:w="5972" w:type="dxa"/>
          </w:tcPr>
          <w:p w14:paraId="2219E4D5" w14:textId="77777777" w:rsidR="002F0C4E" w:rsidRPr="00DD74D3" w:rsidRDefault="002F0C4E" w:rsidP="00BA6B6D">
            <w:pPr>
              <w:jc w:val="both"/>
              <w:rPr>
                <w:rFonts w:eastAsia="Calibri"/>
                <w:snapToGrid/>
                <w:sz w:val="22"/>
                <w:szCs w:val="22"/>
              </w:rPr>
            </w:pPr>
            <w:r w:rsidRPr="00DD74D3">
              <w:rPr>
                <w:rFonts w:eastAsia="Calibri"/>
                <w:snapToGrid/>
                <w:sz w:val="22"/>
                <w:szCs w:val="22"/>
              </w:rPr>
              <w:t>Provisional acceptance, after completion of works</w:t>
            </w:r>
          </w:p>
        </w:tc>
        <w:tc>
          <w:tcPr>
            <w:tcW w:w="1047" w:type="dxa"/>
          </w:tcPr>
          <w:p w14:paraId="566C8A4E" w14:textId="77777777" w:rsidR="002F0C4E" w:rsidRPr="00DD74D3" w:rsidRDefault="002F0C4E" w:rsidP="00BA6B6D">
            <w:pPr>
              <w:jc w:val="center"/>
              <w:rPr>
                <w:rFonts w:eastAsia="Calibri"/>
                <w:snapToGrid/>
                <w:sz w:val="22"/>
                <w:szCs w:val="22"/>
              </w:rPr>
            </w:pPr>
            <w:r w:rsidRPr="00DD74D3">
              <w:rPr>
                <w:rFonts w:eastAsia="Calibri"/>
                <w:snapToGrid/>
                <w:sz w:val="22"/>
                <w:szCs w:val="22"/>
              </w:rPr>
              <w:t>60</w:t>
            </w:r>
          </w:p>
        </w:tc>
      </w:tr>
      <w:tr w:rsidR="002F0C4E" w:rsidRPr="00DD74D3" w14:paraId="65E21FFA" w14:textId="77777777" w:rsidTr="00BA6B6D">
        <w:tc>
          <w:tcPr>
            <w:tcW w:w="360" w:type="dxa"/>
          </w:tcPr>
          <w:p w14:paraId="0E42E19B" w14:textId="77777777" w:rsidR="002F0C4E" w:rsidRPr="00DD74D3" w:rsidRDefault="002F0C4E" w:rsidP="00BA6B6D">
            <w:pPr>
              <w:jc w:val="both"/>
              <w:rPr>
                <w:rFonts w:eastAsia="Calibri"/>
                <w:snapToGrid/>
                <w:sz w:val="22"/>
                <w:szCs w:val="22"/>
              </w:rPr>
            </w:pPr>
          </w:p>
        </w:tc>
        <w:tc>
          <w:tcPr>
            <w:tcW w:w="1440" w:type="dxa"/>
          </w:tcPr>
          <w:p w14:paraId="36D5A158" w14:textId="77777777" w:rsidR="002F0C4E" w:rsidRPr="00DD74D3" w:rsidRDefault="002F0C4E" w:rsidP="00BA6B6D">
            <w:pPr>
              <w:jc w:val="both"/>
              <w:rPr>
                <w:rFonts w:eastAsia="Calibri"/>
                <w:snapToGrid/>
                <w:sz w:val="22"/>
                <w:szCs w:val="22"/>
              </w:rPr>
            </w:pPr>
          </w:p>
        </w:tc>
        <w:tc>
          <w:tcPr>
            <w:tcW w:w="5972" w:type="dxa"/>
          </w:tcPr>
          <w:p w14:paraId="3C9B82FD" w14:textId="77777777" w:rsidR="002F0C4E" w:rsidRPr="00DD74D3" w:rsidRDefault="002F0C4E" w:rsidP="00BA6B6D">
            <w:pPr>
              <w:jc w:val="both"/>
              <w:rPr>
                <w:rFonts w:eastAsia="Calibri"/>
                <w:snapToGrid/>
                <w:sz w:val="22"/>
                <w:szCs w:val="22"/>
              </w:rPr>
            </w:pPr>
            <w:r w:rsidRPr="00DD74D3">
              <w:rPr>
                <w:rFonts w:eastAsia="Calibri"/>
                <w:snapToGrid/>
                <w:sz w:val="22"/>
                <w:szCs w:val="22"/>
              </w:rPr>
              <w:t>Defects liability period of 365 days, after provisional acceptance</w:t>
            </w:r>
          </w:p>
        </w:tc>
        <w:tc>
          <w:tcPr>
            <w:tcW w:w="1047" w:type="dxa"/>
          </w:tcPr>
          <w:p w14:paraId="34FCEB78" w14:textId="77777777" w:rsidR="002F0C4E" w:rsidRPr="00DD74D3" w:rsidRDefault="002F0C4E" w:rsidP="00BA6B6D">
            <w:pPr>
              <w:jc w:val="center"/>
              <w:rPr>
                <w:rFonts w:eastAsia="Calibri"/>
                <w:snapToGrid/>
                <w:sz w:val="22"/>
                <w:szCs w:val="22"/>
              </w:rPr>
            </w:pPr>
            <w:r w:rsidRPr="00DD74D3">
              <w:rPr>
                <w:rFonts w:eastAsia="Calibri"/>
                <w:snapToGrid/>
                <w:sz w:val="22"/>
                <w:szCs w:val="22"/>
              </w:rPr>
              <w:t>61</w:t>
            </w:r>
          </w:p>
        </w:tc>
      </w:tr>
      <w:tr w:rsidR="002F0C4E" w:rsidRPr="00DD74D3" w14:paraId="6BACAA75" w14:textId="77777777" w:rsidTr="00BA6B6D">
        <w:tc>
          <w:tcPr>
            <w:tcW w:w="360" w:type="dxa"/>
          </w:tcPr>
          <w:p w14:paraId="2EF19B4E" w14:textId="77777777" w:rsidR="002F0C4E" w:rsidRPr="00DD74D3" w:rsidRDefault="002F0C4E" w:rsidP="00BA6B6D">
            <w:pPr>
              <w:jc w:val="both"/>
              <w:rPr>
                <w:rFonts w:eastAsia="Calibri"/>
                <w:snapToGrid/>
                <w:sz w:val="22"/>
                <w:szCs w:val="22"/>
              </w:rPr>
            </w:pPr>
          </w:p>
        </w:tc>
        <w:tc>
          <w:tcPr>
            <w:tcW w:w="1440" w:type="dxa"/>
          </w:tcPr>
          <w:p w14:paraId="05DFBEE1"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 </w:t>
            </w:r>
          </w:p>
        </w:tc>
        <w:tc>
          <w:tcPr>
            <w:tcW w:w="5972" w:type="dxa"/>
          </w:tcPr>
          <w:p w14:paraId="73AA7269" w14:textId="77777777" w:rsidR="002F0C4E" w:rsidRPr="00DD74D3" w:rsidRDefault="002F0C4E" w:rsidP="00BA6B6D">
            <w:pPr>
              <w:jc w:val="both"/>
              <w:rPr>
                <w:rFonts w:eastAsia="Calibri"/>
                <w:snapToGrid/>
                <w:sz w:val="22"/>
                <w:szCs w:val="22"/>
              </w:rPr>
            </w:pPr>
            <w:r w:rsidRPr="00DD74D3">
              <w:rPr>
                <w:rFonts w:eastAsia="Calibri"/>
                <w:snapToGrid/>
                <w:sz w:val="22"/>
                <w:szCs w:val="22"/>
              </w:rPr>
              <w:t>Final acceptance, after expiry of defects liability period</w:t>
            </w:r>
          </w:p>
        </w:tc>
        <w:tc>
          <w:tcPr>
            <w:tcW w:w="1047" w:type="dxa"/>
          </w:tcPr>
          <w:p w14:paraId="6CF41A95" w14:textId="77777777" w:rsidR="002F0C4E" w:rsidRPr="00DD74D3" w:rsidRDefault="002F0C4E" w:rsidP="00BA6B6D">
            <w:pPr>
              <w:jc w:val="center"/>
              <w:rPr>
                <w:rFonts w:eastAsia="Calibri"/>
                <w:snapToGrid/>
                <w:sz w:val="22"/>
                <w:szCs w:val="22"/>
              </w:rPr>
            </w:pPr>
            <w:r w:rsidRPr="00DD74D3">
              <w:rPr>
                <w:rFonts w:eastAsia="Calibri"/>
                <w:snapToGrid/>
                <w:sz w:val="22"/>
                <w:szCs w:val="22"/>
              </w:rPr>
              <w:t>62</w:t>
            </w:r>
          </w:p>
        </w:tc>
      </w:tr>
      <w:tr w:rsidR="002F0C4E" w:rsidRPr="00DD74D3" w14:paraId="260FEC13" w14:textId="77777777" w:rsidTr="00BA6B6D">
        <w:tc>
          <w:tcPr>
            <w:tcW w:w="360" w:type="dxa"/>
          </w:tcPr>
          <w:p w14:paraId="5A142CBC" w14:textId="77777777" w:rsidR="002F0C4E" w:rsidRPr="00DD74D3" w:rsidRDefault="002F0C4E" w:rsidP="00BA6B6D">
            <w:pPr>
              <w:jc w:val="both"/>
              <w:rPr>
                <w:rFonts w:eastAsia="Calibri"/>
                <w:snapToGrid/>
                <w:sz w:val="22"/>
                <w:szCs w:val="22"/>
              </w:rPr>
            </w:pPr>
            <w:r w:rsidRPr="00DD74D3">
              <w:rPr>
                <w:rFonts w:eastAsia="Calibri"/>
                <w:snapToGrid/>
                <w:sz w:val="22"/>
                <w:szCs w:val="22"/>
              </w:rPr>
              <w:t>3</w:t>
            </w:r>
          </w:p>
        </w:tc>
        <w:tc>
          <w:tcPr>
            <w:tcW w:w="1440" w:type="dxa"/>
          </w:tcPr>
          <w:p w14:paraId="5305073B" w14:textId="77777777" w:rsidR="002F0C4E" w:rsidRPr="00DD74D3" w:rsidRDefault="002F0C4E" w:rsidP="00BA6B6D">
            <w:pPr>
              <w:jc w:val="both"/>
              <w:rPr>
                <w:rFonts w:eastAsia="Calibri"/>
                <w:snapToGrid/>
                <w:sz w:val="22"/>
                <w:szCs w:val="22"/>
              </w:rPr>
            </w:pPr>
            <w:r w:rsidRPr="00DD74D3">
              <w:rPr>
                <w:rFonts w:eastAsia="Calibri"/>
                <w:snapToGrid/>
                <w:sz w:val="22"/>
                <w:szCs w:val="22"/>
              </w:rPr>
              <w:t>Delay</w:t>
            </w:r>
          </w:p>
        </w:tc>
        <w:tc>
          <w:tcPr>
            <w:tcW w:w="5972" w:type="dxa"/>
          </w:tcPr>
          <w:p w14:paraId="02F34199" w14:textId="77777777" w:rsidR="002F0C4E" w:rsidRPr="00DD74D3" w:rsidRDefault="002F0C4E" w:rsidP="00BA6B6D">
            <w:pPr>
              <w:jc w:val="both"/>
              <w:rPr>
                <w:rFonts w:eastAsia="Calibri"/>
                <w:snapToGrid/>
                <w:sz w:val="22"/>
                <w:szCs w:val="22"/>
              </w:rPr>
            </w:pPr>
            <w:r w:rsidRPr="00DD74D3">
              <w:rPr>
                <w:rFonts w:eastAsia="Calibri"/>
                <w:snapToGrid/>
                <w:sz w:val="22"/>
                <w:szCs w:val="22"/>
              </w:rPr>
              <w:t>0.1% of the contract price for every day of delay</w:t>
            </w:r>
          </w:p>
        </w:tc>
        <w:tc>
          <w:tcPr>
            <w:tcW w:w="1047" w:type="dxa"/>
          </w:tcPr>
          <w:p w14:paraId="492831EB" w14:textId="77777777" w:rsidR="002F0C4E" w:rsidRPr="00DD74D3" w:rsidRDefault="002F0C4E" w:rsidP="00BA6B6D">
            <w:pPr>
              <w:jc w:val="center"/>
              <w:rPr>
                <w:rFonts w:eastAsia="Calibri"/>
                <w:snapToGrid/>
                <w:sz w:val="22"/>
                <w:szCs w:val="22"/>
              </w:rPr>
            </w:pPr>
            <w:r w:rsidRPr="00DD74D3">
              <w:rPr>
                <w:rFonts w:eastAsia="Calibri"/>
                <w:snapToGrid/>
                <w:sz w:val="22"/>
                <w:szCs w:val="22"/>
              </w:rPr>
              <w:t>36</w:t>
            </w:r>
          </w:p>
        </w:tc>
      </w:tr>
      <w:tr w:rsidR="002F0C4E" w:rsidRPr="00DD74D3" w14:paraId="44B8F4F8" w14:textId="77777777" w:rsidTr="00BA6B6D">
        <w:tc>
          <w:tcPr>
            <w:tcW w:w="360" w:type="dxa"/>
          </w:tcPr>
          <w:p w14:paraId="4BE06E5E" w14:textId="77777777" w:rsidR="002F0C4E" w:rsidRPr="00DD74D3" w:rsidRDefault="002F0C4E" w:rsidP="00BA6B6D">
            <w:pPr>
              <w:jc w:val="both"/>
              <w:rPr>
                <w:rFonts w:eastAsia="Calibri"/>
                <w:snapToGrid/>
                <w:sz w:val="22"/>
                <w:szCs w:val="22"/>
              </w:rPr>
            </w:pPr>
            <w:r w:rsidRPr="00DD74D3">
              <w:rPr>
                <w:rFonts w:eastAsia="Calibri"/>
                <w:snapToGrid/>
                <w:sz w:val="22"/>
                <w:szCs w:val="22"/>
              </w:rPr>
              <w:t>4</w:t>
            </w:r>
          </w:p>
        </w:tc>
        <w:tc>
          <w:tcPr>
            <w:tcW w:w="1440" w:type="dxa"/>
          </w:tcPr>
          <w:p w14:paraId="7BF6E157" w14:textId="77777777" w:rsidR="002F0C4E" w:rsidRPr="00DD74D3" w:rsidRDefault="002F0C4E" w:rsidP="00BA6B6D">
            <w:pPr>
              <w:jc w:val="both"/>
              <w:rPr>
                <w:rFonts w:eastAsia="Calibri"/>
                <w:snapToGrid/>
                <w:sz w:val="22"/>
                <w:szCs w:val="22"/>
              </w:rPr>
            </w:pPr>
            <w:r w:rsidRPr="00DD74D3">
              <w:rPr>
                <w:rFonts w:eastAsia="Calibri"/>
                <w:snapToGrid/>
                <w:sz w:val="22"/>
                <w:szCs w:val="22"/>
              </w:rPr>
              <w:t>Supervisor</w:t>
            </w:r>
          </w:p>
        </w:tc>
        <w:tc>
          <w:tcPr>
            <w:tcW w:w="5972" w:type="dxa"/>
          </w:tcPr>
          <w:p w14:paraId="492FB49A" w14:textId="77777777" w:rsidR="002F0C4E" w:rsidRPr="00DD74D3" w:rsidRDefault="002F0C4E" w:rsidP="00BA6B6D">
            <w:pPr>
              <w:jc w:val="both"/>
              <w:rPr>
                <w:rFonts w:eastAsia="Calibri"/>
                <w:snapToGrid/>
                <w:sz w:val="22"/>
                <w:szCs w:val="22"/>
              </w:rPr>
            </w:pPr>
            <w:r w:rsidRPr="00DD74D3">
              <w:rPr>
                <w:rFonts w:eastAsia="Calibri"/>
                <w:snapToGrid/>
                <w:sz w:val="22"/>
                <w:szCs w:val="22"/>
              </w:rPr>
              <w:t>&lt;….&gt;</w:t>
            </w:r>
          </w:p>
        </w:tc>
        <w:tc>
          <w:tcPr>
            <w:tcW w:w="1047" w:type="dxa"/>
          </w:tcPr>
          <w:p w14:paraId="4630444C" w14:textId="77777777" w:rsidR="002F0C4E" w:rsidRPr="00DD74D3" w:rsidRDefault="002F0C4E" w:rsidP="00BA6B6D">
            <w:pPr>
              <w:jc w:val="center"/>
              <w:rPr>
                <w:rFonts w:eastAsia="Calibri"/>
                <w:snapToGrid/>
                <w:sz w:val="22"/>
                <w:szCs w:val="22"/>
              </w:rPr>
            </w:pPr>
            <w:r w:rsidRPr="00DD74D3">
              <w:rPr>
                <w:rFonts w:eastAsia="Calibri"/>
                <w:snapToGrid/>
                <w:sz w:val="22"/>
                <w:szCs w:val="22"/>
              </w:rPr>
              <w:t>5</w:t>
            </w:r>
          </w:p>
        </w:tc>
      </w:tr>
      <w:tr w:rsidR="002F0C4E" w:rsidRPr="00DD74D3" w14:paraId="41E4BDA0" w14:textId="77777777" w:rsidTr="00BA6B6D">
        <w:tc>
          <w:tcPr>
            <w:tcW w:w="360" w:type="dxa"/>
          </w:tcPr>
          <w:p w14:paraId="069AB460" w14:textId="77777777" w:rsidR="002F0C4E" w:rsidRPr="00DD74D3" w:rsidRDefault="00E25768" w:rsidP="00BA6B6D">
            <w:pPr>
              <w:jc w:val="both"/>
              <w:rPr>
                <w:rFonts w:eastAsia="Calibri"/>
                <w:snapToGrid/>
                <w:sz w:val="22"/>
                <w:szCs w:val="22"/>
              </w:rPr>
            </w:pPr>
            <w:r>
              <w:rPr>
                <w:rFonts w:eastAsia="Calibri"/>
                <w:snapToGrid/>
                <w:sz w:val="22"/>
                <w:szCs w:val="22"/>
              </w:rPr>
              <w:t>5</w:t>
            </w:r>
          </w:p>
        </w:tc>
        <w:tc>
          <w:tcPr>
            <w:tcW w:w="1440" w:type="dxa"/>
          </w:tcPr>
          <w:p w14:paraId="78067806"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Bank guarantees </w:t>
            </w:r>
          </w:p>
        </w:tc>
        <w:tc>
          <w:tcPr>
            <w:tcW w:w="5972" w:type="dxa"/>
          </w:tcPr>
          <w:p w14:paraId="2B378461"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no performance, prefinancing and retention </w:t>
            </w:r>
            <w:proofErr w:type="gramStart"/>
            <w:r w:rsidRPr="00DD74D3">
              <w:rPr>
                <w:rFonts w:eastAsia="Calibri"/>
                <w:snapToGrid/>
                <w:sz w:val="22"/>
                <w:szCs w:val="22"/>
              </w:rPr>
              <w:t>guarantees</w:t>
            </w:r>
            <w:proofErr w:type="gramEnd"/>
          </w:p>
          <w:p w14:paraId="0BDE3D01" w14:textId="77777777" w:rsidR="002F0C4E" w:rsidRPr="00DD74D3" w:rsidRDefault="002F0C4E" w:rsidP="00BA6B6D">
            <w:pPr>
              <w:jc w:val="both"/>
              <w:rPr>
                <w:rFonts w:eastAsia="Calibri"/>
                <w:snapToGrid/>
                <w:sz w:val="22"/>
                <w:szCs w:val="22"/>
              </w:rPr>
            </w:pPr>
          </w:p>
        </w:tc>
        <w:tc>
          <w:tcPr>
            <w:tcW w:w="1047" w:type="dxa"/>
          </w:tcPr>
          <w:p w14:paraId="67D718F1" w14:textId="77777777" w:rsidR="002F0C4E" w:rsidRPr="00DD74D3" w:rsidRDefault="002F0C4E" w:rsidP="00BA6B6D">
            <w:pPr>
              <w:jc w:val="center"/>
              <w:rPr>
                <w:rFonts w:eastAsia="Calibri"/>
                <w:snapToGrid/>
                <w:sz w:val="22"/>
                <w:szCs w:val="22"/>
              </w:rPr>
            </w:pPr>
            <w:r w:rsidRPr="00DD74D3">
              <w:rPr>
                <w:rFonts w:eastAsia="Calibri"/>
                <w:snapToGrid/>
                <w:sz w:val="22"/>
                <w:szCs w:val="22"/>
              </w:rPr>
              <w:t>15, 46, 47</w:t>
            </w:r>
          </w:p>
        </w:tc>
      </w:tr>
      <w:tr w:rsidR="002F0C4E" w:rsidRPr="00DD74D3" w14:paraId="1303D6DA" w14:textId="77777777" w:rsidTr="00BA6B6D">
        <w:tc>
          <w:tcPr>
            <w:tcW w:w="360" w:type="dxa"/>
          </w:tcPr>
          <w:p w14:paraId="7F4B886D" w14:textId="77777777" w:rsidR="002F0C4E" w:rsidRPr="00DD74D3" w:rsidRDefault="00E25768" w:rsidP="00BA6B6D">
            <w:pPr>
              <w:jc w:val="both"/>
              <w:rPr>
                <w:rFonts w:eastAsia="Calibri"/>
                <w:snapToGrid/>
                <w:sz w:val="22"/>
                <w:szCs w:val="22"/>
              </w:rPr>
            </w:pPr>
            <w:r>
              <w:rPr>
                <w:rFonts w:eastAsia="Calibri"/>
                <w:snapToGrid/>
                <w:sz w:val="22"/>
                <w:szCs w:val="22"/>
              </w:rPr>
              <w:t>6</w:t>
            </w:r>
          </w:p>
        </w:tc>
        <w:tc>
          <w:tcPr>
            <w:tcW w:w="1440" w:type="dxa"/>
          </w:tcPr>
          <w:p w14:paraId="0FBDAD9E" w14:textId="77777777" w:rsidR="002F0C4E" w:rsidRPr="00DD74D3" w:rsidRDefault="002F0C4E" w:rsidP="00BA6B6D">
            <w:pPr>
              <w:jc w:val="both"/>
              <w:rPr>
                <w:rFonts w:eastAsia="Calibri"/>
                <w:snapToGrid/>
                <w:sz w:val="22"/>
                <w:szCs w:val="22"/>
              </w:rPr>
            </w:pPr>
            <w:r w:rsidRPr="00DD74D3">
              <w:rPr>
                <w:rFonts w:eastAsia="Calibri"/>
                <w:snapToGrid/>
                <w:sz w:val="22"/>
                <w:szCs w:val="22"/>
              </w:rPr>
              <w:t>Insurances</w:t>
            </w:r>
          </w:p>
        </w:tc>
        <w:tc>
          <w:tcPr>
            <w:tcW w:w="5972" w:type="dxa"/>
          </w:tcPr>
          <w:p w14:paraId="7ABA4F27" w14:textId="77777777" w:rsidR="002F0C4E" w:rsidRPr="00DD74D3" w:rsidRDefault="002F0C4E" w:rsidP="00BA6B6D">
            <w:pPr>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1047" w:type="dxa"/>
          </w:tcPr>
          <w:p w14:paraId="587B7351"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094368C2" w14:textId="77777777" w:rsidTr="00BA6B6D">
        <w:tc>
          <w:tcPr>
            <w:tcW w:w="360" w:type="dxa"/>
          </w:tcPr>
          <w:p w14:paraId="1556164E" w14:textId="77777777" w:rsidR="002F0C4E" w:rsidRPr="00DD74D3" w:rsidRDefault="002F0C4E" w:rsidP="00BA6B6D">
            <w:pPr>
              <w:jc w:val="both"/>
              <w:rPr>
                <w:rFonts w:eastAsia="Calibri"/>
                <w:snapToGrid/>
                <w:sz w:val="22"/>
                <w:szCs w:val="22"/>
              </w:rPr>
            </w:pPr>
          </w:p>
        </w:tc>
        <w:tc>
          <w:tcPr>
            <w:tcW w:w="1440" w:type="dxa"/>
          </w:tcPr>
          <w:p w14:paraId="22A26F27" w14:textId="77777777" w:rsidR="002F0C4E" w:rsidRPr="00DD74D3" w:rsidRDefault="002F0C4E" w:rsidP="00BA6B6D">
            <w:pPr>
              <w:jc w:val="both"/>
              <w:rPr>
                <w:rFonts w:eastAsia="Calibri"/>
                <w:snapToGrid/>
                <w:sz w:val="22"/>
                <w:szCs w:val="22"/>
              </w:rPr>
            </w:pPr>
          </w:p>
        </w:tc>
        <w:tc>
          <w:tcPr>
            <w:tcW w:w="5972" w:type="dxa"/>
          </w:tcPr>
          <w:p w14:paraId="4C8EE337" w14:textId="77777777" w:rsidR="002F0C4E" w:rsidRPr="00DD74D3" w:rsidRDefault="002F0C4E" w:rsidP="00BA6B6D">
            <w:pPr>
              <w:jc w:val="both"/>
              <w:rPr>
                <w:rFonts w:eastAsia="Calibri"/>
                <w:snapToGrid/>
                <w:sz w:val="22"/>
                <w:szCs w:val="22"/>
              </w:rPr>
            </w:pPr>
            <w:r w:rsidRPr="00DD74D3">
              <w:rPr>
                <w:rFonts w:eastAsia="Calibri"/>
                <w:snapToGrid/>
                <w:sz w:val="22"/>
                <w:szCs w:val="22"/>
              </w:rPr>
              <w:t>Contractor all risk insurance</w:t>
            </w:r>
          </w:p>
        </w:tc>
        <w:tc>
          <w:tcPr>
            <w:tcW w:w="1047" w:type="dxa"/>
          </w:tcPr>
          <w:p w14:paraId="20AF89BA"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5A999040" w14:textId="77777777" w:rsidTr="00BA6B6D">
        <w:tc>
          <w:tcPr>
            <w:tcW w:w="360" w:type="dxa"/>
          </w:tcPr>
          <w:p w14:paraId="7A169930" w14:textId="77777777" w:rsidR="002F0C4E" w:rsidRPr="00DD74D3" w:rsidRDefault="002F0C4E" w:rsidP="00BA6B6D">
            <w:pPr>
              <w:jc w:val="both"/>
              <w:rPr>
                <w:rFonts w:eastAsia="Calibri"/>
                <w:snapToGrid/>
                <w:sz w:val="22"/>
                <w:szCs w:val="22"/>
              </w:rPr>
            </w:pPr>
          </w:p>
        </w:tc>
        <w:tc>
          <w:tcPr>
            <w:tcW w:w="1440" w:type="dxa"/>
          </w:tcPr>
          <w:p w14:paraId="4FFFC7EA" w14:textId="77777777" w:rsidR="002F0C4E" w:rsidRPr="00DD74D3" w:rsidRDefault="002F0C4E" w:rsidP="00BA6B6D">
            <w:pPr>
              <w:jc w:val="both"/>
              <w:rPr>
                <w:rFonts w:eastAsia="Calibri"/>
                <w:snapToGrid/>
                <w:sz w:val="22"/>
                <w:szCs w:val="22"/>
              </w:rPr>
            </w:pPr>
          </w:p>
        </w:tc>
        <w:tc>
          <w:tcPr>
            <w:tcW w:w="5972" w:type="dxa"/>
          </w:tcPr>
          <w:p w14:paraId="22A5310E"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against accidents at work </w:t>
            </w:r>
          </w:p>
        </w:tc>
        <w:tc>
          <w:tcPr>
            <w:tcW w:w="1047" w:type="dxa"/>
          </w:tcPr>
          <w:p w14:paraId="36579FC8"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16B05421" w14:textId="77777777" w:rsidTr="00BA6B6D">
        <w:tc>
          <w:tcPr>
            <w:tcW w:w="360" w:type="dxa"/>
          </w:tcPr>
          <w:p w14:paraId="503FC3DC" w14:textId="77777777" w:rsidR="002F0C4E" w:rsidRPr="00DD74D3" w:rsidRDefault="002F0C4E" w:rsidP="00BA6B6D">
            <w:pPr>
              <w:jc w:val="both"/>
              <w:rPr>
                <w:rFonts w:eastAsia="Calibri"/>
                <w:snapToGrid/>
                <w:sz w:val="22"/>
                <w:szCs w:val="22"/>
              </w:rPr>
            </w:pPr>
          </w:p>
        </w:tc>
        <w:tc>
          <w:tcPr>
            <w:tcW w:w="1440" w:type="dxa"/>
          </w:tcPr>
          <w:p w14:paraId="3949BC3E" w14:textId="77777777" w:rsidR="002F0C4E" w:rsidRPr="00DD74D3" w:rsidRDefault="002F0C4E" w:rsidP="00BA6B6D">
            <w:pPr>
              <w:jc w:val="both"/>
              <w:rPr>
                <w:rFonts w:eastAsia="Calibri"/>
                <w:snapToGrid/>
                <w:sz w:val="22"/>
                <w:szCs w:val="22"/>
              </w:rPr>
            </w:pPr>
          </w:p>
        </w:tc>
        <w:tc>
          <w:tcPr>
            <w:tcW w:w="5972" w:type="dxa"/>
          </w:tcPr>
          <w:p w14:paraId="5CC770E3"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for soundness of works  </w:t>
            </w:r>
          </w:p>
        </w:tc>
        <w:tc>
          <w:tcPr>
            <w:tcW w:w="1047" w:type="dxa"/>
          </w:tcPr>
          <w:p w14:paraId="6A42908D" w14:textId="77777777"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14:paraId="22E6D280" w14:textId="77777777" w:rsidTr="00BA6B6D">
        <w:tc>
          <w:tcPr>
            <w:tcW w:w="360" w:type="dxa"/>
          </w:tcPr>
          <w:p w14:paraId="059846D7" w14:textId="77777777" w:rsidR="002F0C4E" w:rsidRPr="00DD74D3" w:rsidRDefault="00E25768" w:rsidP="00BA6B6D">
            <w:pPr>
              <w:jc w:val="both"/>
              <w:rPr>
                <w:rFonts w:eastAsia="Calibri"/>
                <w:snapToGrid/>
                <w:sz w:val="22"/>
                <w:szCs w:val="22"/>
              </w:rPr>
            </w:pPr>
            <w:r>
              <w:rPr>
                <w:rFonts w:eastAsia="Calibri"/>
                <w:snapToGrid/>
                <w:sz w:val="22"/>
                <w:szCs w:val="22"/>
              </w:rPr>
              <w:t>7</w:t>
            </w:r>
          </w:p>
        </w:tc>
        <w:tc>
          <w:tcPr>
            <w:tcW w:w="1440" w:type="dxa"/>
          </w:tcPr>
          <w:p w14:paraId="3DE25935" w14:textId="77777777" w:rsidR="002F0C4E" w:rsidRPr="00DD74D3" w:rsidRDefault="002F0C4E" w:rsidP="00BA6B6D">
            <w:pPr>
              <w:jc w:val="both"/>
              <w:rPr>
                <w:rFonts w:eastAsia="Calibri"/>
                <w:snapToGrid/>
                <w:sz w:val="22"/>
                <w:szCs w:val="22"/>
              </w:rPr>
            </w:pPr>
            <w:r w:rsidRPr="00DD74D3">
              <w:rPr>
                <w:rFonts w:eastAsia="Calibri"/>
                <w:snapToGrid/>
                <w:sz w:val="22"/>
                <w:szCs w:val="22"/>
              </w:rPr>
              <w:t>Payments</w:t>
            </w:r>
          </w:p>
        </w:tc>
        <w:tc>
          <w:tcPr>
            <w:tcW w:w="5972" w:type="dxa"/>
          </w:tcPr>
          <w:p w14:paraId="2F851B73" w14:textId="77777777" w:rsidR="002F0C4E" w:rsidRPr="00DD74D3" w:rsidRDefault="002F0C4E" w:rsidP="00BA6B6D">
            <w:pPr>
              <w:jc w:val="both"/>
              <w:rPr>
                <w:rFonts w:eastAsia="Calibri"/>
                <w:snapToGrid/>
                <w:sz w:val="22"/>
                <w:szCs w:val="22"/>
              </w:rPr>
            </w:pPr>
            <w:r w:rsidRPr="00DD74D3">
              <w:rPr>
                <w:rFonts w:eastAsia="Calibri"/>
                <w:snapToGrid/>
                <w:sz w:val="22"/>
                <w:szCs w:val="22"/>
              </w:rPr>
              <w:t>lump sum advance for 20% of the original contract price, after conclusion of the contract</w:t>
            </w:r>
          </w:p>
        </w:tc>
        <w:tc>
          <w:tcPr>
            <w:tcW w:w="1047" w:type="dxa"/>
          </w:tcPr>
          <w:p w14:paraId="207AD269" w14:textId="77777777" w:rsidR="002F0C4E" w:rsidRPr="00DD74D3" w:rsidRDefault="002F0C4E" w:rsidP="00BA6B6D">
            <w:pPr>
              <w:jc w:val="center"/>
              <w:rPr>
                <w:rFonts w:eastAsia="Calibri"/>
                <w:snapToGrid/>
                <w:sz w:val="22"/>
                <w:szCs w:val="22"/>
              </w:rPr>
            </w:pPr>
            <w:r w:rsidRPr="00DD74D3">
              <w:rPr>
                <w:rFonts w:eastAsia="Calibri"/>
                <w:snapToGrid/>
                <w:sz w:val="22"/>
                <w:szCs w:val="22"/>
              </w:rPr>
              <w:t>46</w:t>
            </w:r>
          </w:p>
        </w:tc>
      </w:tr>
      <w:tr w:rsidR="002F0C4E" w:rsidRPr="00DD74D3" w14:paraId="0AF75638" w14:textId="77777777" w:rsidTr="00BA6B6D">
        <w:tc>
          <w:tcPr>
            <w:tcW w:w="360" w:type="dxa"/>
          </w:tcPr>
          <w:p w14:paraId="0C262F80" w14:textId="77777777" w:rsidR="002F0C4E" w:rsidRPr="00DD74D3" w:rsidRDefault="002F0C4E" w:rsidP="00BA6B6D">
            <w:pPr>
              <w:jc w:val="both"/>
              <w:rPr>
                <w:rFonts w:eastAsia="Calibri"/>
                <w:snapToGrid/>
                <w:sz w:val="22"/>
                <w:szCs w:val="22"/>
              </w:rPr>
            </w:pPr>
          </w:p>
        </w:tc>
        <w:tc>
          <w:tcPr>
            <w:tcW w:w="1440" w:type="dxa"/>
          </w:tcPr>
          <w:p w14:paraId="2FF9016A" w14:textId="77777777" w:rsidR="002F0C4E" w:rsidRPr="00DD74D3" w:rsidRDefault="002F0C4E" w:rsidP="00BA6B6D">
            <w:pPr>
              <w:jc w:val="both"/>
              <w:rPr>
                <w:rFonts w:eastAsia="Calibri"/>
                <w:snapToGrid/>
                <w:sz w:val="22"/>
                <w:szCs w:val="22"/>
              </w:rPr>
            </w:pPr>
          </w:p>
        </w:tc>
        <w:tc>
          <w:tcPr>
            <w:tcW w:w="5972" w:type="dxa"/>
          </w:tcPr>
          <w:p w14:paraId="7EB81705"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Interim payment for &lt;…&gt;% of the contract price, after completion of &lt;phase/percentage of quantities, cf. 49 SC&gt; </w:t>
            </w:r>
          </w:p>
        </w:tc>
        <w:tc>
          <w:tcPr>
            <w:tcW w:w="1047" w:type="dxa"/>
          </w:tcPr>
          <w:p w14:paraId="77582103" w14:textId="77777777" w:rsidR="002F0C4E" w:rsidRPr="00DD74D3" w:rsidRDefault="002F0C4E" w:rsidP="00BA6B6D">
            <w:pPr>
              <w:jc w:val="center"/>
              <w:rPr>
                <w:rFonts w:eastAsia="Calibri"/>
                <w:snapToGrid/>
                <w:sz w:val="22"/>
                <w:szCs w:val="22"/>
              </w:rPr>
            </w:pPr>
            <w:r w:rsidRPr="00DD74D3">
              <w:rPr>
                <w:rFonts w:eastAsia="Calibri"/>
                <w:snapToGrid/>
                <w:sz w:val="22"/>
                <w:szCs w:val="22"/>
              </w:rPr>
              <w:t>49, 50</w:t>
            </w:r>
          </w:p>
        </w:tc>
      </w:tr>
      <w:tr w:rsidR="002F0C4E" w:rsidRPr="00DD74D3" w14:paraId="3480C23D" w14:textId="77777777" w:rsidTr="00BA6B6D">
        <w:tc>
          <w:tcPr>
            <w:tcW w:w="360" w:type="dxa"/>
          </w:tcPr>
          <w:p w14:paraId="4DB36BFF" w14:textId="77777777" w:rsidR="002F0C4E" w:rsidRPr="00DD74D3" w:rsidRDefault="002F0C4E" w:rsidP="00BA6B6D">
            <w:pPr>
              <w:jc w:val="both"/>
              <w:rPr>
                <w:rFonts w:eastAsia="Calibri"/>
                <w:snapToGrid/>
                <w:sz w:val="22"/>
                <w:szCs w:val="22"/>
              </w:rPr>
            </w:pPr>
          </w:p>
        </w:tc>
        <w:tc>
          <w:tcPr>
            <w:tcW w:w="1440" w:type="dxa"/>
          </w:tcPr>
          <w:p w14:paraId="774304AD" w14:textId="77777777" w:rsidR="002F0C4E" w:rsidRPr="00DD74D3" w:rsidRDefault="002F0C4E" w:rsidP="00BA6B6D">
            <w:pPr>
              <w:jc w:val="both"/>
              <w:rPr>
                <w:rFonts w:eastAsia="Calibri"/>
                <w:snapToGrid/>
                <w:sz w:val="22"/>
                <w:szCs w:val="22"/>
              </w:rPr>
            </w:pPr>
          </w:p>
        </w:tc>
        <w:tc>
          <w:tcPr>
            <w:tcW w:w="5972" w:type="dxa"/>
          </w:tcPr>
          <w:p w14:paraId="61176864" w14:textId="77777777" w:rsidR="002F0C4E" w:rsidRPr="00DD74D3" w:rsidRDefault="002F0C4E" w:rsidP="00BA6B6D">
            <w:pPr>
              <w:jc w:val="both"/>
              <w:rPr>
                <w:rFonts w:eastAsia="Calibri"/>
                <w:snapToGrid/>
                <w:sz w:val="22"/>
                <w:szCs w:val="22"/>
              </w:rPr>
            </w:pPr>
            <w:r w:rsidRPr="00DD74D3">
              <w:rPr>
                <w:rFonts w:eastAsia="Calibri"/>
                <w:snapToGrid/>
                <w:sz w:val="22"/>
                <w:szCs w:val="22"/>
              </w:rPr>
              <w:t xml:space="preserve">Interim payment for &lt;…&gt;% of the contract price, after </w:t>
            </w:r>
            <w:r w:rsidRPr="00DD74D3">
              <w:rPr>
                <w:rFonts w:eastAsia="Calibri"/>
                <w:snapToGrid/>
                <w:sz w:val="22"/>
                <w:szCs w:val="22"/>
              </w:rPr>
              <w:lastRenderedPageBreak/>
              <w:t>completion of &lt;phase/percentage of quantities, cf. 49 SC&gt;</w:t>
            </w:r>
          </w:p>
        </w:tc>
        <w:tc>
          <w:tcPr>
            <w:tcW w:w="1047" w:type="dxa"/>
          </w:tcPr>
          <w:p w14:paraId="5A0CB4CB" w14:textId="77777777" w:rsidR="002F0C4E" w:rsidRPr="00DD74D3" w:rsidRDefault="002F0C4E" w:rsidP="00BA6B6D">
            <w:pPr>
              <w:jc w:val="center"/>
              <w:rPr>
                <w:rFonts w:eastAsia="Calibri"/>
                <w:snapToGrid/>
                <w:sz w:val="22"/>
                <w:szCs w:val="22"/>
              </w:rPr>
            </w:pPr>
            <w:r w:rsidRPr="00DD74D3">
              <w:rPr>
                <w:rFonts w:eastAsia="Calibri"/>
                <w:snapToGrid/>
                <w:sz w:val="22"/>
                <w:szCs w:val="22"/>
              </w:rPr>
              <w:lastRenderedPageBreak/>
              <w:t>49, 50</w:t>
            </w:r>
          </w:p>
        </w:tc>
      </w:tr>
      <w:tr w:rsidR="002F0C4E" w:rsidRPr="00DD74D3" w14:paraId="26C66AB6" w14:textId="77777777" w:rsidTr="00BA6B6D">
        <w:tc>
          <w:tcPr>
            <w:tcW w:w="360" w:type="dxa"/>
          </w:tcPr>
          <w:p w14:paraId="4AA8669E" w14:textId="77777777" w:rsidR="002F0C4E" w:rsidRPr="00DD74D3" w:rsidRDefault="002F0C4E" w:rsidP="00BA6B6D">
            <w:pPr>
              <w:jc w:val="both"/>
              <w:rPr>
                <w:rFonts w:eastAsia="Calibri"/>
                <w:snapToGrid/>
                <w:sz w:val="22"/>
                <w:szCs w:val="22"/>
              </w:rPr>
            </w:pPr>
          </w:p>
        </w:tc>
        <w:tc>
          <w:tcPr>
            <w:tcW w:w="1440" w:type="dxa"/>
          </w:tcPr>
          <w:p w14:paraId="397587AD" w14:textId="77777777" w:rsidR="002F0C4E" w:rsidRPr="00DD74D3" w:rsidRDefault="002F0C4E" w:rsidP="00BA6B6D">
            <w:pPr>
              <w:jc w:val="both"/>
              <w:rPr>
                <w:rFonts w:eastAsia="Calibri"/>
                <w:snapToGrid/>
                <w:sz w:val="22"/>
                <w:szCs w:val="22"/>
              </w:rPr>
            </w:pPr>
          </w:p>
        </w:tc>
        <w:tc>
          <w:tcPr>
            <w:tcW w:w="5972" w:type="dxa"/>
          </w:tcPr>
          <w:p w14:paraId="6CE2CE3D" w14:textId="77777777" w:rsidR="002F0C4E" w:rsidRPr="00DD74D3" w:rsidRDefault="002F0C4E" w:rsidP="00BA6B6D">
            <w:pPr>
              <w:jc w:val="both"/>
              <w:rPr>
                <w:rFonts w:eastAsia="Calibri"/>
                <w:snapToGrid/>
                <w:sz w:val="22"/>
                <w:szCs w:val="22"/>
              </w:rPr>
            </w:pPr>
            <w:r w:rsidRPr="00DD74D3">
              <w:rPr>
                <w:rFonts w:eastAsia="Calibri"/>
                <w:snapToGrid/>
                <w:sz w:val="22"/>
                <w:szCs w:val="22"/>
              </w:rPr>
              <w:t>….</w:t>
            </w:r>
          </w:p>
          <w:p w14:paraId="540EE48F" w14:textId="77777777" w:rsidR="002F0C4E" w:rsidRPr="00DD74D3" w:rsidRDefault="002F0C4E" w:rsidP="00BA6B6D">
            <w:pPr>
              <w:jc w:val="both"/>
              <w:rPr>
                <w:rFonts w:eastAsia="Calibri"/>
                <w:snapToGrid/>
                <w:sz w:val="22"/>
                <w:szCs w:val="22"/>
              </w:rPr>
            </w:pPr>
          </w:p>
        </w:tc>
        <w:tc>
          <w:tcPr>
            <w:tcW w:w="1047" w:type="dxa"/>
          </w:tcPr>
          <w:p w14:paraId="5A631917" w14:textId="77777777" w:rsidR="002F0C4E" w:rsidRPr="00DD74D3" w:rsidRDefault="002F0C4E" w:rsidP="00BA6B6D">
            <w:pPr>
              <w:jc w:val="center"/>
              <w:rPr>
                <w:rFonts w:eastAsia="Calibri"/>
                <w:snapToGrid/>
                <w:sz w:val="22"/>
                <w:szCs w:val="22"/>
              </w:rPr>
            </w:pPr>
          </w:p>
        </w:tc>
      </w:tr>
      <w:tr w:rsidR="002F0C4E" w:rsidRPr="00BA6B6D" w14:paraId="1F1EB949" w14:textId="77777777" w:rsidTr="00BA6B6D">
        <w:tc>
          <w:tcPr>
            <w:tcW w:w="360" w:type="dxa"/>
          </w:tcPr>
          <w:p w14:paraId="24F89C6A" w14:textId="77777777" w:rsidR="002F0C4E" w:rsidRPr="00DD74D3" w:rsidRDefault="002F0C4E" w:rsidP="00BA6B6D">
            <w:pPr>
              <w:jc w:val="both"/>
              <w:rPr>
                <w:rFonts w:eastAsia="Calibri"/>
                <w:snapToGrid/>
                <w:sz w:val="22"/>
                <w:szCs w:val="22"/>
              </w:rPr>
            </w:pPr>
          </w:p>
        </w:tc>
        <w:tc>
          <w:tcPr>
            <w:tcW w:w="1440" w:type="dxa"/>
          </w:tcPr>
          <w:p w14:paraId="70954F3E" w14:textId="77777777" w:rsidR="002F0C4E" w:rsidRPr="00DD74D3" w:rsidRDefault="002F0C4E" w:rsidP="00BA6B6D">
            <w:pPr>
              <w:jc w:val="both"/>
              <w:rPr>
                <w:rFonts w:eastAsia="Calibri"/>
                <w:snapToGrid/>
                <w:sz w:val="22"/>
                <w:szCs w:val="22"/>
              </w:rPr>
            </w:pPr>
          </w:p>
        </w:tc>
        <w:tc>
          <w:tcPr>
            <w:tcW w:w="5972" w:type="dxa"/>
          </w:tcPr>
          <w:p w14:paraId="2B0DFB54" w14:textId="77777777" w:rsidR="002F0C4E" w:rsidRPr="00DD74D3" w:rsidRDefault="002F0C4E" w:rsidP="00F85D5B">
            <w:pPr>
              <w:jc w:val="both"/>
              <w:rPr>
                <w:rFonts w:eastAsia="Calibri"/>
                <w:snapToGrid/>
                <w:sz w:val="22"/>
                <w:szCs w:val="22"/>
              </w:rPr>
            </w:pPr>
            <w:r w:rsidRPr="00DD74D3">
              <w:rPr>
                <w:rFonts w:eastAsia="Calibri"/>
                <w:snapToGrid/>
                <w:sz w:val="22"/>
                <w:szCs w:val="22"/>
              </w:rPr>
              <w:t xml:space="preserve">Retention money for 10% of the contract price, after signed </w:t>
            </w:r>
            <w:r w:rsidR="0034613B">
              <w:rPr>
                <w:rFonts w:eastAsia="Calibri"/>
                <w:snapToGrid/>
                <w:sz w:val="22"/>
                <w:szCs w:val="22"/>
              </w:rPr>
              <w:t>f</w:t>
            </w:r>
            <w:r w:rsidRPr="00DD74D3">
              <w:rPr>
                <w:rFonts w:eastAsia="Calibri"/>
                <w:snapToGrid/>
                <w:sz w:val="22"/>
                <w:szCs w:val="22"/>
              </w:rPr>
              <w:t>inal statement of account</w:t>
            </w:r>
          </w:p>
        </w:tc>
        <w:tc>
          <w:tcPr>
            <w:tcW w:w="1047" w:type="dxa"/>
          </w:tcPr>
          <w:p w14:paraId="526F9E74" w14:textId="77777777" w:rsidR="002F0C4E" w:rsidRPr="00BA6B6D" w:rsidRDefault="002F0C4E" w:rsidP="00BA6B6D">
            <w:pPr>
              <w:jc w:val="center"/>
              <w:rPr>
                <w:rFonts w:eastAsia="Calibri"/>
                <w:snapToGrid/>
                <w:sz w:val="22"/>
                <w:szCs w:val="22"/>
              </w:rPr>
            </w:pPr>
            <w:r w:rsidRPr="00DD74D3">
              <w:rPr>
                <w:rFonts w:eastAsia="Calibri"/>
                <w:snapToGrid/>
                <w:sz w:val="22"/>
                <w:szCs w:val="22"/>
              </w:rPr>
              <w:t>47, 49</w:t>
            </w:r>
          </w:p>
        </w:tc>
      </w:tr>
    </w:tbl>
    <w:p w14:paraId="78B6E3A2" w14:textId="77777777" w:rsidR="00312D2D" w:rsidRDefault="00312D2D" w:rsidP="00F062A3">
      <w:pPr>
        <w:spacing w:after="240"/>
        <w:ind w:right="-45"/>
        <w:jc w:val="both"/>
        <w:rPr>
          <w:sz w:val="22"/>
          <w:szCs w:val="22"/>
        </w:rPr>
      </w:pPr>
    </w:p>
    <w:p w14:paraId="1B47ADF2" w14:textId="77777777" w:rsidR="00CD2624" w:rsidRPr="000F3174" w:rsidRDefault="002E200A" w:rsidP="00F062A3">
      <w:pPr>
        <w:spacing w:after="240"/>
        <w:ind w:left="567" w:right="-45" w:hanging="567"/>
        <w:jc w:val="both"/>
        <w:rPr>
          <w:sz w:val="22"/>
          <w:szCs w:val="22"/>
        </w:rPr>
      </w:pPr>
      <w:r w:rsidRPr="007D00FF">
        <w:rPr>
          <w:szCs w:val="24"/>
        </w:rPr>
        <w:t>(</w:t>
      </w:r>
      <w:r w:rsidR="002F0C4E" w:rsidRPr="007D00FF">
        <w:rPr>
          <w:b/>
          <w:sz w:val="22"/>
          <w:szCs w:val="22"/>
        </w:rPr>
        <w:t>6</w:t>
      </w:r>
      <w:r w:rsidRPr="007D00FF">
        <w:rPr>
          <w:b/>
          <w:sz w:val="22"/>
          <w:szCs w:val="22"/>
        </w:rPr>
        <w:t>)</w:t>
      </w:r>
      <w:r w:rsidR="00CD2624" w:rsidRPr="007D00FF">
        <w:rPr>
          <w:sz w:val="22"/>
          <w:szCs w:val="22"/>
        </w:rPr>
        <w:tab/>
        <w:t xml:space="preserve">Other specific conditions applying to the </w:t>
      </w:r>
      <w:r w:rsidR="0034613B" w:rsidRPr="007D00FF">
        <w:rPr>
          <w:sz w:val="22"/>
          <w:szCs w:val="22"/>
        </w:rPr>
        <w:t>c</w:t>
      </w:r>
      <w:r w:rsidR="00CD2624" w:rsidRPr="007D00FF">
        <w:rPr>
          <w:sz w:val="22"/>
          <w:szCs w:val="22"/>
        </w:rPr>
        <w:t>ontract</w:t>
      </w:r>
    </w:p>
    <w:p w14:paraId="5B027C17" w14:textId="62FDE4FD" w:rsidR="00CD2624" w:rsidRPr="00E725FE" w:rsidRDefault="00CD2624" w:rsidP="007D00FF">
      <w:pPr>
        <w:spacing w:after="240"/>
        <w:ind w:right="-45"/>
        <w:jc w:val="both"/>
        <w:rPr>
          <w:sz w:val="22"/>
          <w:szCs w:val="22"/>
        </w:rPr>
      </w:pPr>
      <w:r>
        <w:rPr>
          <w:sz w:val="22"/>
          <w:szCs w:val="22"/>
          <w:highlight w:val="lightGray"/>
        </w:rPr>
        <w:t xml:space="preserve">The following conditions to the </w:t>
      </w:r>
      <w:r w:rsidR="0034613B">
        <w:rPr>
          <w:sz w:val="22"/>
          <w:szCs w:val="22"/>
          <w:highlight w:val="lightGray"/>
        </w:rPr>
        <w:t>c</w:t>
      </w:r>
      <w:r>
        <w:rPr>
          <w:sz w:val="22"/>
          <w:szCs w:val="22"/>
          <w:highlight w:val="lightGray"/>
        </w:rPr>
        <w:t>ontract</w:t>
      </w:r>
      <w:r w:rsidR="00A3305C">
        <w:rPr>
          <w:sz w:val="22"/>
          <w:szCs w:val="22"/>
          <w:highlight w:val="lightGray"/>
        </w:rPr>
        <w:t xml:space="preserve"> </w:t>
      </w:r>
      <w:r>
        <w:rPr>
          <w:sz w:val="22"/>
          <w:szCs w:val="22"/>
          <w:highlight w:val="lightGray"/>
        </w:rPr>
        <w:t xml:space="preserve">shall apply: </w:t>
      </w:r>
      <w:r w:rsidR="007F26B5">
        <w:rPr>
          <w:sz w:val="22"/>
          <w:szCs w:val="22"/>
          <w:highlight w:val="lightGray"/>
        </w:rPr>
        <w:t>&lt;</w:t>
      </w:r>
      <w:r w:rsidRPr="0092758C">
        <w:rPr>
          <w:sz w:val="22"/>
          <w:szCs w:val="22"/>
          <w:highlight w:val="yellow"/>
        </w:rPr>
        <w:t>...</w:t>
      </w:r>
      <w:r w:rsidR="007F26B5">
        <w:rPr>
          <w:sz w:val="22"/>
          <w:szCs w:val="22"/>
        </w:rPr>
        <w:t>&gt;</w:t>
      </w:r>
      <w:r w:rsidRPr="00E725FE">
        <w:rPr>
          <w:sz w:val="22"/>
          <w:szCs w:val="22"/>
        </w:rPr>
        <w:t xml:space="preserve"> </w:t>
      </w:r>
    </w:p>
    <w:p w14:paraId="095F696F" w14:textId="77777777" w:rsidR="002E200A" w:rsidRDefault="002E200A" w:rsidP="00F062A3">
      <w:pPr>
        <w:spacing w:after="240"/>
        <w:jc w:val="both"/>
        <w:rPr>
          <w:sz w:val="22"/>
          <w:szCs w:val="22"/>
        </w:rPr>
      </w:pPr>
      <w:r w:rsidRPr="002E200A">
        <w:rPr>
          <w:sz w:val="22"/>
          <w:szCs w:val="22"/>
        </w:rPr>
        <w:t xml:space="preserve">In witness whereof the parties hereto have signed the </w:t>
      </w:r>
      <w:r w:rsidR="0034613B">
        <w:rPr>
          <w:sz w:val="22"/>
          <w:szCs w:val="22"/>
        </w:rPr>
        <w:t>c</w:t>
      </w:r>
      <w:r w:rsidRPr="002E200A">
        <w:rPr>
          <w:sz w:val="22"/>
          <w:szCs w:val="22"/>
        </w:rPr>
        <w:t xml:space="preserve">ontract. This </w:t>
      </w:r>
      <w:r w:rsidR="0034613B">
        <w:rPr>
          <w:sz w:val="22"/>
          <w:szCs w:val="22"/>
        </w:rPr>
        <w:t>c</w:t>
      </w:r>
      <w:r w:rsidRPr="002E200A">
        <w:rPr>
          <w:sz w:val="22"/>
          <w:szCs w:val="22"/>
        </w:rPr>
        <w:t>ontract shall take effect on the date</w:t>
      </w:r>
      <w:r w:rsidR="00F062A3">
        <w:rPr>
          <w:sz w:val="22"/>
          <w:szCs w:val="22"/>
        </w:rPr>
        <w:t xml:space="preserve"> </w:t>
      </w:r>
      <w:r w:rsidRPr="002E200A">
        <w:rPr>
          <w:sz w:val="22"/>
          <w:szCs w:val="22"/>
        </w:rPr>
        <w:t xml:space="preserve">on which it is signed by the last party, namely the </w:t>
      </w:r>
      <w:r w:rsidR="0034613B">
        <w:rPr>
          <w:sz w:val="22"/>
          <w:szCs w:val="22"/>
        </w:rPr>
        <w:t>c</w:t>
      </w:r>
      <w:r w:rsidRPr="002E200A">
        <w:rPr>
          <w:sz w:val="22"/>
          <w:szCs w:val="22"/>
        </w:rPr>
        <w:t>ontractor</w:t>
      </w:r>
      <w:r>
        <w:rPr>
          <w:sz w:val="22"/>
          <w:szCs w:val="22"/>
        </w:rPr>
        <w:t>.</w:t>
      </w:r>
    </w:p>
    <w:p w14:paraId="2C5C6A18" w14:textId="28C350B7" w:rsidR="000578F3" w:rsidRDefault="00CD2624" w:rsidP="002F0C4E">
      <w:pPr>
        <w:jc w:val="both"/>
        <w:rPr>
          <w:sz w:val="22"/>
          <w:szCs w:val="22"/>
        </w:rPr>
      </w:pPr>
      <w:r w:rsidRPr="00E725FE">
        <w:rPr>
          <w:sz w:val="22"/>
          <w:szCs w:val="22"/>
        </w:rPr>
        <w:t xml:space="preserve">Done in English </w:t>
      </w:r>
      <w:r w:rsidRPr="00E529F1">
        <w:rPr>
          <w:sz w:val="22"/>
          <w:szCs w:val="22"/>
        </w:rPr>
        <w:t xml:space="preserve">in </w:t>
      </w:r>
      <w:r w:rsidR="00DB571C" w:rsidRPr="00E529F1">
        <w:rPr>
          <w:sz w:val="22"/>
          <w:szCs w:val="22"/>
        </w:rPr>
        <w:t>two</w:t>
      </w:r>
      <w:r w:rsidRPr="00E529F1">
        <w:rPr>
          <w:sz w:val="22"/>
          <w:szCs w:val="22"/>
        </w:rPr>
        <w:t xml:space="preserve"> originals, one original for the </w:t>
      </w:r>
      <w:r w:rsidR="0034613B" w:rsidRPr="00E529F1">
        <w:rPr>
          <w:sz w:val="22"/>
          <w:szCs w:val="22"/>
        </w:rPr>
        <w:t>c</w:t>
      </w:r>
      <w:r w:rsidRPr="00E529F1">
        <w:rPr>
          <w:sz w:val="22"/>
          <w:szCs w:val="22"/>
        </w:rPr>
        <w:t xml:space="preserve">ontracting </w:t>
      </w:r>
      <w:r w:rsidR="0034613B" w:rsidRPr="00E529F1">
        <w:rPr>
          <w:sz w:val="22"/>
          <w:szCs w:val="22"/>
        </w:rPr>
        <w:t>a</w:t>
      </w:r>
      <w:r w:rsidRPr="00E529F1">
        <w:rPr>
          <w:sz w:val="22"/>
          <w:szCs w:val="22"/>
        </w:rPr>
        <w:t xml:space="preserve">uthority, and one original for the </w:t>
      </w:r>
      <w:r w:rsidR="0034613B" w:rsidRPr="00E529F1">
        <w:rPr>
          <w:sz w:val="22"/>
          <w:szCs w:val="22"/>
        </w:rPr>
        <w:t>c</w:t>
      </w:r>
      <w:r w:rsidRPr="00E529F1">
        <w:rPr>
          <w:sz w:val="22"/>
          <w:szCs w:val="22"/>
        </w:rPr>
        <w:t>ontractor.</w:t>
      </w:r>
    </w:p>
    <w:p w14:paraId="705ED8FB" w14:textId="77777777" w:rsidR="000F3174" w:rsidRPr="00E725FE" w:rsidRDefault="000F3174" w:rsidP="002F0C4E">
      <w:pPr>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CD2624" w:rsidRPr="00E725FE" w14:paraId="3F472F85" w14:textId="77777777">
        <w:trPr>
          <w:trHeight w:val="520"/>
        </w:trPr>
        <w:tc>
          <w:tcPr>
            <w:tcW w:w="4253" w:type="dxa"/>
            <w:gridSpan w:val="2"/>
          </w:tcPr>
          <w:p w14:paraId="01B71338" w14:textId="77777777" w:rsidR="00CD2624" w:rsidRPr="00E725FE" w:rsidRDefault="00CD2624" w:rsidP="00F85D5B">
            <w:pPr>
              <w:pStyle w:val="Corpotesto"/>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ontractor</w:t>
            </w:r>
          </w:p>
        </w:tc>
        <w:tc>
          <w:tcPr>
            <w:tcW w:w="4358" w:type="dxa"/>
            <w:gridSpan w:val="2"/>
          </w:tcPr>
          <w:p w14:paraId="6768EC89" w14:textId="77777777" w:rsidR="00CD2624" w:rsidRPr="00E725FE" w:rsidRDefault="00CD2624" w:rsidP="00F85D5B">
            <w:pPr>
              <w:pStyle w:val="Corpotesto"/>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 xml:space="preserve">ontracting </w:t>
            </w:r>
            <w:r w:rsidR="0034613B">
              <w:rPr>
                <w:rFonts w:ascii="Times New Roman" w:hAnsi="Times New Roman"/>
                <w:b/>
                <w:sz w:val="22"/>
                <w:szCs w:val="22"/>
              </w:rPr>
              <w:t>a</w:t>
            </w:r>
            <w:r w:rsidRPr="00E725FE">
              <w:rPr>
                <w:rFonts w:ascii="Times New Roman" w:hAnsi="Times New Roman"/>
                <w:b/>
                <w:sz w:val="22"/>
                <w:szCs w:val="22"/>
              </w:rPr>
              <w:t>uthority</w:t>
            </w:r>
          </w:p>
        </w:tc>
      </w:tr>
      <w:tr w:rsidR="00CD2624" w:rsidRPr="00E725FE" w14:paraId="7253AB58" w14:textId="77777777">
        <w:trPr>
          <w:cantSplit/>
          <w:trHeight w:val="555"/>
        </w:trPr>
        <w:tc>
          <w:tcPr>
            <w:tcW w:w="1134" w:type="dxa"/>
          </w:tcPr>
          <w:p w14:paraId="28F6D371" w14:textId="77777777" w:rsidR="00CD2624" w:rsidRPr="00E725FE" w:rsidRDefault="00CD2624" w:rsidP="00CD2624">
            <w:pPr>
              <w:pStyle w:val="Corpotesto"/>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tcPr>
          <w:p w14:paraId="201A4C87" w14:textId="77777777" w:rsidR="00CD2624" w:rsidRPr="00E725FE" w:rsidRDefault="00CD2624" w:rsidP="00BF1706">
            <w:pPr>
              <w:pStyle w:val="Corpotesto"/>
              <w:keepNext/>
              <w:ind w:left="567" w:hanging="567"/>
              <w:rPr>
                <w:rFonts w:ascii="Times New Roman" w:hAnsi="Times New Roman"/>
                <w:sz w:val="22"/>
                <w:szCs w:val="22"/>
              </w:rPr>
            </w:pPr>
          </w:p>
        </w:tc>
        <w:tc>
          <w:tcPr>
            <w:tcW w:w="1134" w:type="dxa"/>
          </w:tcPr>
          <w:p w14:paraId="2BF68C8B" w14:textId="77777777" w:rsidR="00CD2624" w:rsidRPr="00E725FE" w:rsidRDefault="00CD2624" w:rsidP="00CD2624">
            <w:pPr>
              <w:pStyle w:val="Corpotesto"/>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224" w:type="dxa"/>
          </w:tcPr>
          <w:p w14:paraId="2C7A7E7F" w14:textId="5600C2A4" w:rsidR="00CD2624" w:rsidRPr="00E725FE" w:rsidRDefault="00E529F1" w:rsidP="00BF1706">
            <w:pPr>
              <w:pStyle w:val="Corpotesto"/>
              <w:keepNext/>
              <w:ind w:left="567" w:hanging="567"/>
              <w:rPr>
                <w:rFonts w:ascii="Times New Roman" w:hAnsi="Times New Roman"/>
                <w:sz w:val="22"/>
                <w:szCs w:val="22"/>
              </w:rPr>
            </w:pPr>
            <w:proofErr w:type="spellStart"/>
            <w:r>
              <w:rPr>
                <w:rFonts w:ascii="Times New Roman" w:hAnsi="Times New Roman"/>
                <w:sz w:val="22"/>
                <w:szCs w:val="22"/>
              </w:rPr>
              <w:t>Biagio</w:t>
            </w:r>
            <w:proofErr w:type="spellEnd"/>
            <w:r>
              <w:rPr>
                <w:rFonts w:ascii="Times New Roman" w:hAnsi="Times New Roman"/>
                <w:sz w:val="22"/>
                <w:szCs w:val="22"/>
              </w:rPr>
              <w:t xml:space="preserve"> Di </w:t>
            </w:r>
            <w:proofErr w:type="spellStart"/>
            <w:r>
              <w:rPr>
                <w:rFonts w:ascii="Times New Roman" w:hAnsi="Times New Roman"/>
                <w:sz w:val="22"/>
                <w:szCs w:val="22"/>
              </w:rPr>
              <w:t>Terlizzi</w:t>
            </w:r>
            <w:proofErr w:type="spellEnd"/>
          </w:p>
        </w:tc>
      </w:tr>
      <w:tr w:rsidR="00CD2624" w:rsidRPr="00E725FE" w14:paraId="0761E230" w14:textId="77777777">
        <w:trPr>
          <w:cantSplit/>
          <w:trHeight w:val="577"/>
        </w:trPr>
        <w:tc>
          <w:tcPr>
            <w:tcW w:w="1134" w:type="dxa"/>
          </w:tcPr>
          <w:p w14:paraId="0EE14DAD" w14:textId="77777777" w:rsidR="00CD2624" w:rsidRPr="00E725FE" w:rsidRDefault="00CD2624" w:rsidP="00CD2624">
            <w:pPr>
              <w:pStyle w:val="Corpotesto"/>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tcPr>
          <w:p w14:paraId="746D9F51" w14:textId="77777777" w:rsidR="00CD2624" w:rsidRPr="00E725FE" w:rsidRDefault="00CD2624" w:rsidP="00BF1706">
            <w:pPr>
              <w:pStyle w:val="Corpotesto"/>
              <w:keepNext/>
              <w:ind w:left="567" w:hanging="567"/>
              <w:rPr>
                <w:rFonts w:ascii="Times New Roman" w:hAnsi="Times New Roman"/>
                <w:sz w:val="22"/>
                <w:szCs w:val="22"/>
              </w:rPr>
            </w:pPr>
          </w:p>
        </w:tc>
        <w:tc>
          <w:tcPr>
            <w:tcW w:w="1134" w:type="dxa"/>
          </w:tcPr>
          <w:p w14:paraId="2C85CC7B" w14:textId="77777777" w:rsidR="00CD2624" w:rsidRPr="00E725FE" w:rsidRDefault="00CD2624" w:rsidP="00CD2624">
            <w:pPr>
              <w:pStyle w:val="Corpotesto"/>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tcPr>
          <w:p w14:paraId="24024D72" w14:textId="4198C996" w:rsidR="00CD2624" w:rsidRPr="00E725FE" w:rsidRDefault="00E529F1" w:rsidP="00BF1706">
            <w:pPr>
              <w:pStyle w:val="Corpotesto"/>
              <w:keepNext/>
              <w:ind w:left="567" w:hanging="567"/>
              <w:rPr>
                <w:rFonts w:ascii="Times New Roman" w:hAnsi="Times New Roman"/>
                <w:sz w:val="22"/>
                <w:szCs w:val="22"/>
              </w:rPr>
            </w:pPr>
            <w:r>
              <w:rPr>
                <w:rFonts w:ascii="Times New Roman" w:hAnsi="Times New Roman"/>
                <w:sz w:val="22"/>
                <w:szCs w:val="22"/>
              </w:rPr>
              <w:t>CIHEAM Bari Director</w:t>
            </w:r>
          </w:p>
        </w:tc>
      </w:tr>
      <w:tr w:rsidR="00CD2624" w:rsidRPr="00E725FE" w14:paraId="0E6289C3" w14:textId="77777777">
        <w:trPr>
          <w:cantSplit/>
          <w:trHeight w:val="878"/>
        </w:trPr>
        <w:tc>
          <w:tcPr>
            <w:tcW w:w="1134" w:type="dxa"/>
          </w:tcPr>
          <w:p w14:paraId="512F01C3" w14:textId="77777777" w:rsidR="00CD2624" w:rsidRPr="00E725FE" w:rsidRDefault="00CD2624" w:rsidP="00CD2624">
            <w:pPr>
              <w:pStyle w:val="Corpotesto"/>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tcPr>
          <w:p w14:paraId="136363C5" w14:textId="77777777" w:rsidR="00CD2624" w:rsidRPr="00E725FE" w:rsidRDefault="00CD2624" w:rsidP="00BF1706">
            <w:pPr>
              <w:pStyle w:val="Corpotesto"/>
              <w:ind w:left="567" w:hanging="567"/>
              <w:rPr>
                <w:rFonts w:ascii="Times New Roman" w:hAnsi="Times New Roman"/>
                <w:sz w:val="22"/>
                <w:szCs w:val="22"/>
              </w:rPr>
            </w:pPr>
          </w:p>
        </w:tc>
        <w:tc>
          <w:tcPr>
            <w:tcW w:w="1134" w:type="dxa"/>
          </w:tcPr>
          <w:p w14:paraId="66F72C72" w14:textId="77777777" w:rsidR="00CD2624" w:rsidRPr="00E725FE" w:rsidRDefault="00CD2624" w:rsidP="00CD2624">
            <w:pPr>
              <w:pStyle w:val="Corpotesto"/>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tcPr>
          <w:p w14:paraId="3370EDE0" w14:textId="77777777" w:rsidR="00CD2624" w:rsidRPr="00E725FE" w:rsidRDefault="00CD2624" w:rsidP="00BF1706">
            <w:pPr>
              <w:pStyle w:val="Corpotesto"/>
              <w:ind w:left="567" w:hanging="567"/>
              <w:rPr>
                <w:rFonts w:ascii="Times New Roman" w:hAnsi="Times New Roman"/>
                <w:sz w:val="22"/>
                <w:szCs w:val="22"/>
              </w:rPr>
            </w:pPr>
          </w:p>
        </w:tc>
      </w:tr>
      <w:tr w:rsidR="00CD2624" w:rsidRPr="00E725FE" w14:paraId="37E360C3" w14:textId="77777777">
        <w:trPr>
          <w:cantSplit/>
          <w:trHeight w:val="428"/>
        </w:trPr>
        <w:tc>
          <w:tcPr>
            <w:tcW w:w="1134" w:type="dxa"/>
          </w:tcPr>
          <w:p w14:paraId="754BBA14" w14:textId="77777777" w:rsidR="00CD2624" w:rsidRPr="00E725FE" w:rsidRDefault="00CD2624" w:rsidP="00CD2624">
            <w:pPr>
              <w:pStyle w:val="Corpotesto"/>
              <w:spacing w:before="120" w:after="120"/>
              <w:rPr>
                <w:rFonts w:ascii="Times New Roman" w:hAnsi="Times New Roman"/>
                <w:sz w:val="22"/>
                <w:szCs w:val="22"/>
              </w:rPr>
            </w:pPr>
            <w:r w:rsidRPr="00E725FE">
              <w:rPr>
                <w:rFonts w:ascii="Times New Roman" w:hAnsi="Times New Roman"/>
                <w:sz w:val="22"/>
                <w:szCs w:val="22"/>
              </w:rPr>
              <w:t>Date:</w:t>
            </w:r>
          </w:p>
        </w:tc>
        <w:tc>
          <w:tcPr>
            <w:tcW w:w="3119" w:type="dxa"/>
          </w:tcPr>
          <w:p w14:paraId="752E92F7" w14:textId="77777777" w:rsidR="00CD2624" w:rsidRPr="00E725FE" w:rsidRDefault="00CD2624" w:rsidP="00BF1706">
            <w:pPr>
              <w:pStyle w:val="Corpotesto"/>
              <w:ind w:left="567" w:hanging="567"/>
              <w:rPr>
                <w:rFonts w:ascii="Times New Roman" w:hAnsi="Times New Roman"/>
                <w:sz w:val="22"/>
                <w:szCs w:val="22"/>
              </w:rPr>
            </w:pPr>
          </w:p>
        </w:tc>
        <w:tc>
          <w:tcPr>
            <w:tcW w:w="1134" w:type="dxa"/>
          </w:tcPr>
          <w:p w14:paraId="16C8F7C2" w14:textId="77777777" w:rsidR="00CD2624" w:rsidRPr="00E725FE" w:rsidRDefault="00CD2624" w:rsidP="00CD2624">
            <w:pPr>
              <w:pStyle w:val="Corpotesto"/>
              <w:spacing w:before="120" w:after="120"/>
              <w:rPr>
                <w:rFonts w:ascii="Times New Roman" w:hAnsi="Times New Roman"/>
                <w:sz w:val="22"/>
                <w:szCs w:val="22"/>
              </w:rPr>
            </w:pPr>
            <w:r w:rsidRPr="00E725FE">
              <w:rPr>
                <w:rFonts w:ascii="Times New Roman" w:hAnsi="Times New Roman"/>
                <w:sz w:val="22"/>
                <w:szCs w:val="22"/>
              </w:rPr>
              <w:t>Date:</w:t>
            </w:r>
          </w:p>
        </w:tc>
        <w:tc>
          <w:tcPr>
            <w:tcW w:w="3224" w:type="dxa"/>
          </w:tcPr>
          <w:p w14:paraId="36D581DA" w14:textId="77777777" w:rsidR="00CD2624" w:rsidRPr="00E725FE" w:rsidRDefault="00CD2624" w:rsidP="00BF1706">
            <w:pPr>
              <w:pStyle w:val="Corpotesto"/>
              <w:ind w:left="567" w:hanging="567"/>
              <w:rPr>
                <w:rFonts w:ascii="Times New Roman" w:hAnsi="Times New Roman"/>
                <w:sz w:val="22"/>
                <w:szCs w:val="22"/>
              </w:rPr>
            </w:pPr>
          </w:p>
        </w:tc>
      </w:tr>
    </w:tbl>
    <w:p w14:paraId="1143EC51" w14:textId="3E104AB3" w:rsidR="00E45E16" w:rsidRDefault="00E45E16" w:rsidP="00063B37">
      <w:pPr>
        <w:rPr>
          <w:sz w:val="22"/>
          <w:szCs w:val="22"/>
        </w:rPr>
      </w:pPr>
    </w:p>
    <w:p w14:paraId="736F8B4B" w14:textId="77777777" w:rsidR="00E45E16" w:rsidRDefault="00E45E16" w:rsidP="00E45E16">
      <w:pPr>
        <w:spacing w:after="360"/>
        <w:jc w:val="center"/>
        <w:rPr>
          <w:b/>
          <w:sz w:val="28"/>
          <w:szCs w:val="28"/>
        </w:rPr>
      </w:pPr>
      <w:r>
        <w:br w:type="page"/>
      </w:r>
      <w:r w:rsidRPr="00C4392E">
        <w:rPr>
          <w:b/>
          <w:sz w:val="28"/>
          <w:szCs w:val="28"/>
        </w:rPr>
        <w:lastRenderedPageBreak/>
        <w:t>SPECIAL CONDITIONS</w:t>
      </w:r>
      <w:bookmarkStart w:id="0" w:name="_Toc71357731"/>
      <w:bookmarkStart w:id="1" w:name="_Toc71357945"/>
      <w:bookmarkStart w:id="2" w:name="_Toc72056419"/>
      <w:bookmarkStart w:id="3" w:name="_Toc76894412"/>
    </w:p>
    <w:p w14:paraId="193FC07F" w14:textId="77777777" w:rsidR="00E45E16" w:rsidRDefault="00E45E16" w:rsidP="00E45E16">
      <w:pPr>
        <w:spacing w:before="240" w:after="120"/>
        <w:outlineLvl w:val="0"/>
        <w:rPr>
          <w:szCs w:val="24"/>
        </w:rPr>
      </w:pPr>
      <w:r w:rsidRPr="00E725FE">
        <w:rPr>
          <w:b/>
          <w:bCs/>
          <w:sz w:val="28"/>
          <w:szCs w:val="28"/>
        </w:rPr>
        <w:t>CONTENTS</w:t>
      </w:r>
      <w:bookmarkEnd w:id="0"/>
      <w:bookmarkEnd w:id="1"/>
      <w:bookmarkEnd w:id="2"/>
      <w:bookmarkEnd w:id="3"/>
    </w:p>
    <w:p w14:paraId="3DC8928A" w14:textId="77777777" w:rsidR="00E45E16" w:rsidRPr="00BD2272" w:rsidRDefault="00E45E16" w:rsidP="00E45E16">
      <w:pPr>
        <w:jc w:val="both"/>
        <w:outlineLvl w:val="0"/>
        <w:rPr>
          <w:sz w:val="22"/>
          <w:szCs w:val="22"/>
        </w:rPr>
      </w:pPr>
      <w:r w:rsidRPr="00F2670B">
        <w:rPr>
          <w:sz w:val="22"/>
          <w:szCs w:val="22"/>
        </w:rPr>
        <w:t xml:space="preserve">These conditions amplify and supplement the </w:t>
      </w:r>
      <w:r>
        <w:rPr>
          <w:sz w:val="22"/>
          <w:szCs w:val="22"/>
        </w:rPr>
        <w:t>g</w:t>
      </w:r>
      <w:r w:rsidRPr="00F2670B">
        <w:rPr>
          <w:sz w:val="22"/>
          <w:szCs w:val="22"/>
        </w:rPr>
        <w:t xml:space="preserve">eneral </w:t>
      </w:r>
      <w:r>
        <w:rPr>
          <w:sz w:val="22"/>
          <w:szCs w:val="22"/>
        </w:rPr>
        <w:t>c</w:t>
      </w:r>
      <w:r w:rsidRPr="00F2670B">
        <w:rPr>
          <w:sz w:val="22"/>
          <w:szCs w:val="22"/>
        </w:rPr>
        <w:t xml:space="preserve">onditions governing the </w:t>
      </w:r>
      <w:r>
        <w:rPr>
          <w:sz w:val="22"/>
          <w:szCs w:val="22"/>
        </w:rPr>
        <w:t>c</w:t>
      </w:r>
      <w:r w:rsidRPr="00F2670B">
        <w:rPr>
          <w:sz w:val="22"/>
          <w:szCs w:val="22"/>
        </w:rPr>
        <w:t xml:space="preserve">ontract. Unless the </w:t>
      </w:r>
      <w:r>
        <w:rPr>
          <w:sz w:val="22"/>
          <w:szCs w:val="22"/>
        </w:rPr>
        <w:t>s</w:t>
      </w:r>
      <w:r w:rsidRPr="00F2670B">
        <w:rPr>
          <w:sz w:val="22"/>
          <w:szCs w:val="22"/>
        </w:rPr>
        <w:t xml:space="preserve">pecial </w:t>
      </w:r>
      <w:r>
        <w:rPr>
          <w:sz w:val="22"/>
          <w:szCs w:val="22"/>
        </w:rPr>
        <w:t>c</w:t>
      </w:r>
      <w:r w:rsidRPr="00F2670B">
        <w:rPr>
          <w:sz w:val="22"/>
          <w:szCs w:val="22"/>
        </w:rPr>
        <w:t xml:space="preserve">onditions provide otherwise, the </w:t>
      </w:r>
      <w:r>
        <w:rPr>
          <w:sz w:val="22"/>
          <w:szCs w:val="22"/>
        </w:rPr>
        <w:t>g</w:t>
      </w:r>
      <w:r w:rsidRPr="00F2670B">
        <w:rPr>
          <w:sz w:val="22"/>
          <w:szCs w:val="22"/>
        </w:rPr>
        <w:t xml:space="preserve">eneral </w:t>
      </w:r>
      <w:r>
        <w:rPr>
          <w:sz w:val="22"/>
          <w:szCs w:val="22"/>
        </w:rPr>
        <w:t>c</w:t>
      </w:r>
      <w:r w:rsidRPr="00F2670B">
        <w:rPr>
          <w:sz w:val="22"/>
          <w:szCs w:val="22"/>
        </w:rPr>
        <w:t xml:space="preserve">onditions remain fully applicable. The numbering of the </w:t>
      </w:r>
      <w:r>
        <w:rPr>
          <w:sz w:val="22"/>
          <w:szCs w:val="22"/>
        </w:rPr>
        <w:t>a</w:t>
      </w:r>
      <w:r w:rsidRPr="00F2670B">
        <w:rPr>
          <w:sz w:val="22"/>
          <w:szCs w:val="22"/>
        </w:rPr>
        <w:t xml:space="preserve">rticles of the </w:t>
      </w:r>
      <w:r>
        <w:rPr>
          <w:sz w:val="22"/>
          <w:szCs w:val="22"/>
        </w:rPr>
        <w:t>s</w:t>
      </w:r>
      <w:r w:rsidRPr="00F2670B">
        <w:rPr>
          <w:sz w:val="22"/>
          <w:szCs w:val="22"/>
        </w:rPr>
        <w:t xml:space="preserve">pecial </w:t>
      </w:r>
      <w:r>
        <w:rPr>
          <w:sz w:val="22"/>
          <w:szCs w:val="22"/>
        </w:rPr>
        <w:t>c</w:t>
      </w:r>
      <w:r w:rsidRPr="00F2670B">
        <w:rPr>
          <w:sz w:val="22"/>
          <w:szCs w:val="22"/>
        </w:rPr>
        <w:t xml:space="preserve">onditions is not consecutive but follows the numbering of the </w:t>
      </w:r>
      <w:r>
        <w:rPr>
          <w:sz w:val="22"/>
          <w:szCs w:val="22"/>
        </w:rPr>
        <w:t>g</w:t>
      </w:r>
      <w:r w:rsidRPr="00F2670B">
        <w:rPr>
          <w:sz w:val="22"/>
          <w:szCs w:val="22"/>
        </w:rPr>
        <w:t xml:space="preserve">eneral </w:t>
      </w:r>
      <w:r>
        <w:rPr>
          <w:sz w:val="22"/>
          <w:szCs w:val="22"/>
        </w:rPr>
        <w:t>c</w:t>
      </w:r>
      <w:r w:rsidRPr="00F2670B">
        <w:rPr>
          <w:sz w:val="22"/>
          <w:szCs w:val="22"/>
        </w:rPr>
        <w:t xml:space="preserve">onditions. Other </w:t>
      </w:r>
      <w:r>
        <w:rPr>
          <w:sz w:val="22"/>
          <w:szCs w:val="22"/>
        </w:rPr>
        <w:t>s</w:t>
      </w:r>
      <w:r w:rsidRPr="00F2670B">
        <w:rPr>
          <w:sz w:val="22"/>
          <w:szCs w:val="22"/>
        </w:rPr>
        <w:t xml:space="preserve">pecial </w:t>
      </w:r>
      <w:r>
        <w:rPr>
          <w:sz w:val="22"/>
          <w:szCs w:val="22"/>
        </w:rPr>
        <w:t>c</w:t>
      </w:r>
      <w:r w:rsidRPr="00F2670B">
        <w:rPr>
          <w:sz w:val="22"/>
          <w:szCs w:val="22"/>
        </w:rPr>
        <w:t xml:space="preserve">onditions should be indicated afterwards. </w:t>
      </w:r>
    </w:p>
    <w:p w14:paraId="52AAA022" w14:textId="77777777" w:rsidR="00E45E16" w:rsidRPr="00F162E3" w:rsidRDefault="00E45E16" w:rsidP="00E45E16">
      <w:pPr>
        <w:jc w:val="both"/>
        <w:rPr>
          <w:b/>
          <w:sz w:val="22"/>
          <w:szCs w:val="22"/>
        </w:rPr>
      </w:pPr>
    </w:p>
    <w:p w14:paraId="76CE16AF" w14:textId="77777777" w:rsidR="00E45E16" w:rsidRPr="00F162E3" w:rsidRDefault="00E45E16" w:rsidP="00E45E16">
      <w:pPr>
        <w:pStyle w:val="Sottotitolo"/>
        <w:ind w:left="1134" w:hanging="1134"/>
        <w:jc w:val="both"/>
        <w:rPr>
          <w:rFonts w:ascii="Times New Roman" w:hAnsi="Times New Roman"/>
          <w:sz w:val="22"/>
          <w:szCs w:val="22"/>
          <w:lang w:val="en-GB"/>
        </w:rPr>
      </w:pPr>
      <w:bookmarkStart w:id="4" w:name="_Toc76894414"/>
      <w:r w:rsidRPr="00F162E3">
        <w:rPr>
          <w:rFonts w:ascii="Times New Roman" w:hAnsi="Times New Roman"/>
          <w:sz w:val="22"/>
          <w:szCs w:val="22"/>
          <w:lang w:val="en-GB"/>
        </w:rPr>
        <w:t>Article 2</w:t>
      </w:r>
      <w:r>
        <w:rPr>
          <w:rFonts w:ascii="Times New Roman" w:hAnsi="Times New Roman"/>
          <w:sz w:val="22"/>
          <w:szCs w:val="22"/>
          <w:lang w:val="en-GB"/>
        </w:rPr>
        <w:tab/>
      </w:r>
      <w:r w:rsidRPr="00F162E3">
        <w:rPr>
          <w:rFonts w:ascii="Times New Roman" w:hAnsi="Times New Roman"/>
          <w:sz w:val="22"/>
          <w:szCs w:val="22"/>
          <w:lang w:val="en-GB"/>
        </w:rPr>
        <w:t xml:space="preserve">Language of the </w:t>
      </w:r>
      <w:r>
        <w:rPr>
          <w:rFonts w:ascii="Times New Roman" w:hAnsi="Times New Roman"/>
          <w:sz w:val="22"/>
          <w:szCs w:val="22"/>
          <w:lang w:val="en-GB"/>
        </w:rPr>
        <w:t>c</w:t>
      </w:r>
      <w:r w:rsidRPr="00F162E3">
        <w:rPr>
          <w:rFonts w:ascii="Times New Roman" w:hAnsi="Times New Roman"/>
          <w:sz w:val="22"/>
          <w:szCs w:val="22"/>
          <w:lang w:val="en-GB"/>
        </w:rPr>
        <w:t>ontract</w:t>
      </w:r>
      <w:bookmarkEnd w:id="4"/>
    </w:p>
    <w:p w14:paraId="5B492BB6" w14:textId="77777777" w:rsidR="00E45E16" w:rsidRPr="00F162E3" w:rsidRDefault="00E45E16" w:rsidP="00E45E16">
      <w:pPr>
        <w:spacing w:before="120" w:after="120"/>
        <w:ind w:left="1134" w:hanging="567"/>
        <w:rPr>
          <w:sz w:val="22"/>
          <w:szCs w:val="22"/>
        </w:rPr>
      </w:pPr>
      <w:r w:rsidRPr="00F162E3">
        <w:rPr>
          <w:bCs/>
          <w:sz w:val="22"/>
          <w:szCs w:val="22"/>
        </w:rPr>
        <w:t>2.1</w:t>
      </w:r>
      <w:r w:rsidRPr="00F162E3">
        <w:rPr>
          <w:sz w:val="22"/>
          <w:szCs w:val="22"/>
        </w:rPr>
        <w:tab/>
        <w:t>The language used shall be English.</w:t>
      </w:r>
      <w:r w:rsidRPr="00F162E3" w:rsidDel="009A2FAE">
        <w:rPr>
          <w:sz w:val="22"/>
          <w:szCs w:val="22"/>
          <w:shd w:val="solid" w:color="C0C0C0" w:fill="FFFFFF"/>
        </w:rPr>
        <w:t xml:space="preserve"> </w:t>
      </w:r>
    </w:p>
    <w:p w14:paraId="211ED3F0" w14:textId="77777777" w:rsidR="00E45E16" w:rsidRPr="00F162E3" w:rsidRDefault="00E45E16" w:rsidP="00E45E16">
      <w:pPr>
        <w:spacing w:before="240"/>
        <w:ind w:left="1134" w:hanging="1134"/>
        <w:jc w:val="both"/>
        <w:rPr>
          <w:b/>
          <w:sz w:val="22"/>
          <w:szCs w:val="22"/>
        </w:rPr>
      </w:pPr>
      <w:bookmarkStart w:id="5" w:name="_Toc76894416"/>
      <w:r w:rsidRPr="00F162E3">
        <w:rPr>
          <w:b/>
          <w:sz w:val="22"/>
          <w:szCs w:val="22"/>
        </w:rPr>
        <w:t>Article 4</w:t>
      </w:r>
      <w:r w:rsidRPr="00F162E3">
        <w:rPr>
          <w:b/>
          <w:sz w:val="22"/>
          <w:szCs w:val="22"/>
        </w:rPr>
        <w:tab/>
        <w:t>Communication</w:t>
      </w:r>
      <w:bookmarkEnd w:id="5"/>
    </w:p>
    <w:p w14:paraId="16F362C5" w14:textId="77777777" w:rsidR="00F14D21" w:rsidRPr="00EB66BB" w:rsidRDefault="00E45E16" w:rsidP="00F14D21">
      <w:pPr>
        <w:spacing w:before="120" w:after="120"/>
        <w:ind w:left="1134" w:hanging="567"/>
        <w:rPr>
          <w:sz w:val="22"/>
          <w:szCs w:val="22"/>
        </w:rPr>
      </w:pPr>
      <w:r w:rsidRPr="00F162E3">
        <w:rPr>
          <w:sz w:val="22"/>
          <w:szCs w:val="22"/>
        </w:rPr>
        <w:t>4.1</w:t>
      </w:r>
      <w:r w:rsidRPr="00F162E3">
        <w:rPr>
          <w:sz w:val="22"/>
          <w:szCs w:val="22"/>
        </w:rPr>
        <w:tab/>
      </w:r>
      <w:bookmarkStart w:id="6" w:name="_Hlk211264667"/>
      <w:r w:rsidR="00F14D21" w:rsidRPr="00EB66BB">
        <w:rPr>
          <w:sz w:val="22"/>
          <w:szCs w:val="22"/>
        </w:rPr>
        <w:t>For any communication, please contact:</w:t>
      </w:r>
    </w:p>
    <w:p w14:paraId="1220ECE5" w14:textId="74B7855A" w:rsidR="00F14D21" w:rsidRDefault="00F14D21" w:rsidP="00F14D21">
      <w:pPr>
        <w:numPr>
          <w:ilvl w:val="0"/>
          <w:numId w:val="116"/>
        </w:numPr>
        <w:spacing w:before="120" w:after="120"/>
        <w:rPr>
          <w:sz w:val="22"/>
          <w:szCs w:val="22"/>
        </w:rPr>
      </w:pPr>
      <w:r w:rsidRPr="00EB66BB">
        <w:rPr>
          <w:sz w:val="22"/>
          <w:szCs w:val="22"/>
        </w:rPr>
        <w:t xml:space="preserve">CIHEAM Bari contact person: </w:t>
      </w:r>
      <w:proofErr w:type="spellStart"/>
      <w:r w:rsidRPr="00F14D21">
        <w:rPr>
          <w:sz w:val="22"/>
          <w:szCs w:val="22"/>
          <w:highlight w:val="yellow"/>
        </w:rPr>
        <w:t>xxxxxx</w:t>
      </w:r>
      <w:proofErr w:type="spellEnd"/>
    </w:p>
    <w:p w14:paraId="36B56A77" w14:textId="5480DD14" w:rsidR="00E45E16" w:rsidRPr="00F14D21" w:rsidRDefault="00F14D21" w:rsidP="00F14D21">
      <w:pPr>
        <w:numPr>
          <w:ilvl w:val="0"/>
          <w:numId w:val="116"/>
        </w:numPr>
        <w:spacing w:before="120" w:after="120"/>
        <w:rPr>
          <w:sz w:val="22"/>
          <w:szCs w:val="22"/>
        </w:rPr>
      </w:pPr>
      <w:r>
        <w:rPr>
          <w:sz w:val="22"/>
          <w:szCs w:val="22"/>
        </w:rPr>
        <w:t xml:space="preserve">Contractor: </w:t>
      </w:r>
      <w:proofErr w:type="spellStart"/>
      <w:r w:rsidRPr="00F14D21">
        <w:rPr>
          <w:sz w:val="22"/>
          <w:szCs w:val="22"/>
          <w:highlight w:val="yellow"/>
        </w:rPr>
        <w:t>xxxxxx</w:t>
      </w:r>
      <w:bookmarkEnd w:id="6"/>
      <w:proofErr w:type="spellEnd"/>
    </w:p>
    <w:p w14:paraId="7C5D1728" w14:textId="7219BF17" w:rsidR="00E45E16" w:rsidRPr="00F162E3" w:rsidRDefault="00E45E16" w:rsidP="00F14D21">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r>
      <w:proofErr w:type="gramStart"/>
      <w:r w:rsidR="00F14D21">
        <w:rPr>
          <w:sz w:val="22"/>
          <w:szCs w:val="22"/>
        </w:rPr>
        <w:t>N.A.</w:t>
      </w:r>
      <w:r w:rsidRPr="00DF3B53">
        <w:rPr>
          <w:sz w:val="22"/>
          <w:szCs w:val="22"/>
        </w:rPr>
        <w:t>.</w:t>
      </w:r>
      <w:proofErr w:type="gramEnd"/>
    </w:p>
    <w:p w14:paraId="1A4E570A" w14:textId="77777777" w:rsidR="00E45E16" w:rsidRPr="00F162E3" w:rsidRDefault="00E45E16" w:rsidP="00E45E16">
      <w:pPr>
        <w:spacing w:before="240"/>
        <w:ind w:left="1134" w:hanging="1134"/>
        <w:jc w:val="both"/>
        <w:rPr>
          <w:b/>
          <w:sz w:val="22"/>
          <w:szCs w:val="22"/>
        </w:rPr>
      </w:pPr>
      <w:bookmarkStart w:id="7" w:name="_Toc76894417"/>
      <w:r w:rsidRPr="00F162E3">
        <w:rPr>
          <w:b/>
          <w:sz w:val="22"/>
          <w:szCs w:val="22"/>
        </w:rPr>
        <w:t>Article 5</w:t>
      </w:r>
      <w:r w:rsidRPr="00F162E3">
        <w:rPr>
          <w:b/>
          <w:sz w:val="22"/>
          <w:szCs w:val="22"/>
        </w:rPr>
        <w:tab/>
        <w:t xml:space="preserve">Supervisor and </w:t>
      </w:r>
      <w:r>
        <w:rPr>
          <w:b/>
          <w:sz w:val="22"/>
          <w:szCs w:val="22"/>
        </w:rPr>
        <w:t>s</w:t>
      </w:r>
      <w:r w:rsidRPr="00F162E3">
        <w:rPr>
          <w:b/>
          <w:sz w:val="22"/>
          <w:szCs w:val="22"/>
        </w:rPr>
        <w:t>upervisor’s representative</w:t>
      </w:r>
      <w:bookmarkEnd w:id="7"/>
    </w:p>
    <w:p w14:paraId="6886BA4A" w14:textId="15EB8BE0" w:rsidR="00F14D21" w:rsidRDefault="00E45E16" w:rsidP="00F14D21">
      <w:pPr>
        <w:spacing w:before="120" w:after="120"/>
        <w:ind w:left="1134" w:hanging="567"/>
        <w:jc w:val="both"/>
        <w:rPr>
          <w:sz w:val="22"/>
          <w:szCs w:val="22"/>
        </w:rPr>
      </w:pPr>
      <w:r w:rsidRPr="004E0E24">
        <w:rPr>
          <w:bCs/>
          <w:sz w:val="22"/>
          <w:szCs w:val="22"/>
        </w:rPr>
        <w:t>5.2</w:t>
      </w:r>
      <w:r w:rsidRPr="004E0E24">
        <w:rPr>
          <w:sz w:val="22"/>
          <w:szCs w:val="22"/>
        </w:rPr>
        <w:tab/>
      </w:r>
      <w:r w:rsidR="00F14D21">
        <w:rPr>
          <w:sz w:val="22"/>
          <w:szCs w:val="22"/>
        </w:rPr>
        <w:t xml:space="preserve">The supervisor of the activities related to this contract </w:t>
      </w:r>
      <w:proofErr w:type="spellStart"/>
      <w:proofErr w:type="gramStart"/>
      <w:r w:rsidR="00F14D21">
        <w:rPr>
          <w:sz w:val="22"/>
          <w:szCs w:val="22"/>
        </w:rPr>
        <w:t>is:</w:t>
      </w:r>
      <w:r w:rsidR="00F14D21" w:rsidRPr="00F14D21">
        <w:rPr>
          <w:sz w:val="22"/>
          <w:szCs w:val="22"/>
          <w:highlight w:val="yellow"/>
        </w:rPr>
        <w:t>xxxxxx</w:t>
      </w:r>
      <w:proofErr w:type="spellEnd"/>
      <w:proofErr w:type="gramEnd"/>
    </w:p>
    <w:p w14:paraId="4D4EFEDD" w14:textId="174FB95C" w:rsidR="00E45E16" w:rsidRPr="00F162E3" w:rsidRDefault="00E45E16" w:rsidP="00F14D21">
      <w:pPr>
        <w:spacing w:before="120" w:after="120"/>
        <w:ind w:left="1134" w:hanging="567"/>
        <w:jc w:val="both"/>
        <w:rPr>
          <w:bCs/>
          <w:sz w:val="22"/>
          <w:szCs w:val="22"/>
        </w:rPr>
      </w:pPr>
      <w:r w:rsidRPr="00F162E3">
        <w:rPr>
          <w:bCs/>
          <w:sz w:val="22"/>
          <w:szCs w:val="22"/>
        </w:rPr>
        <w:t>5.4</w:t>
      </w:r>
      <w:r w:rsidRPr="00F162E3">
        <w:rPr>
          <w:sz w:val="22"/>
          <w:szCs w:val="22"/>
        </w:rPr>
        <w:tab/>
        <w:t>&lt;</w:t>
      </w:r>
      <w:r w:rsidRPr="00F162E3">
        <w:rPr>
          <w:sz w:val="22"/>
          <w:szCs w:val="22"/>
          <w:highlight w:val="yellow"/>
        </w:rPr>
        <w:t>Specify the practical arrangements for administrative orders.&gt;</w:t>
      </w:r>
    </w:p>
    <w:p w14:paraId="6A943C2C" w14:textId="77777777" w:rsidR="00E45E16" w:rsidRPr="00F162E3" w:rsidRDefault="00E45E16" w:rsidP="00E45E16">
      <w:pPr>
        <w:spacing w:before="240"/>
        <w:ind w:left="1134" w:hanging="1134"/>
        <w:jc w:val="both"/>
        <w:rPr>
          <w:b/>
          <w:sz w:val="22"/>
          <w:szCs w:val="22"/>
        </w:rPr>
      </w:pPr>
      <w:r w:rsidRPr="00BD2272">
        <w:rPr>
          <w:b/>
          <w:sz w:val="22"/>
          <w:szCs w:val="22"/>
        </w:rPr>
        <w:t>Article 7</w:t>
      </w:r>
      <w:r w:rsidRPr="00BD2272">
        <w:rPr>
          <w:b/>
          <w:sz w:val="22"/>
          <w:szCs w:val="22"/>
        </w:rPr>
        <w:tab/>
        <w:t>Subcontracting</w:t>
      </w:r>
    </w:p>
    <w:p w14:paraId="53D566A9" w14:textId="37AF844D" w:rsidR="00E45E16" w:rsidRPr="00F162E3" w:rsidRDefault="00F14D21" w:rsidP="00E45E16">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F14D21">
        <w:rPr>
          <w:sz w:val="22"/>
          <w:szCs w:val="22"/>
        </w:rPr>
        <w:t>Subcontracting is not allowed</w:t>
      </w:r>
      <w:r w:rsidR="00E45E16">
        <w:rPr>
          <w:sz w:val="22"/>
          <w:szCs w:val="22"/>
        </w:rPr>
        <w:t>.</w:t>
      </w:r>
    </w:p>
    <w:p w14:paraId="3CD032D8" w14:textId="77777777" w:rsidR="00E45E16" w:rsidRPr="00F162E3" w:rsidRDefault="00E45E16" w:rsidP="00E45E16">
      <w:pPr>
        <w:keepNext/>
        <w:spacing w:before="240"/>
        <w:ind w:left="1134" w:hanging="1134"/>
        <w:jc w:val="both"/>
        <w:rPr>
          <w:b/>
          <w:sz w:val="22"/>
          <w:szCs w:val="22"/>
        </w:rPr>
      </w:pPr>
      <w:bookmarkStart w:id="8" w:name="_Toc76894420"/>
      <w:r w:rsidRPr="00F162E3">
        <w:rPr>
          <w:b/>
          <w:sz w:val="22"/>
          <w:szCs w:val="22"/>
        </w:rPr>
        <w:t>Article 9</w:t>
      </w:r>
      <w:r w:rsidRPr="00F162E3">
        <w:rPr>
          <w:b/>
          <w:sz w:val="22"/>
          <w:szCs w:val="22"/>
        </w:rPr>
        <w:tab/>
        <w:t>Access to the site</w:t>
      </w:r>
      <w:bookmarkEnd w:id="8"/>
    </w:p>
    <w:p w14:paraId="1A3B4CF5" w14:textId="249A4EB1" w:rsidR="00E45E16" w:rsidRPr="003D764D" w:rsidRDefault="00E45E16" w:rsidP="00E45E16">
      <w:pPr>
        <w:spacing w:before="120" w:after="120"/>
        <w:ind w:left="1134" w:hanging="567"/>
        <w:jc w:val="both"/>
        <w:rPr>
          <w:sz w:val="22"/>
          <w:szCs w:val="22"/>
        </w:rPr>
      </w:pPr>
      <w:r w:rsidRPr="003D764D">
        <w:rPr>
          <w:bCs/>
          <w:sz w:val="22"/>
          <w:szCs w:val="22"/>
        </w:rPr>
        <w:t>9.1</w:t>
      </w:r>
      <w:r w:rsidRPr="003D764D">
        <w:rPr>
          <w:sz w:val="22"/>
          <w:szCs w:val="22"/>
        </w:rPr>
        <w:tab/>
      </w:r>
      <w:r w:rsidR="00F14D21" w:rsidRPr="00F14D21">
        <w:rPr>
          <w:sz w:val="22"/>
          <w:szCs w:val="22"/>
        </w:rPr>
        <w:t>The contractor is obliged to give the supervisor free access to its sites, factories, workshops, etc., in the performance of his duties</w:t>
      </w:r>
      <w:r w:rsidRPr="003D764D">
        <w:rPr>
          <w:sz w:val="22"/>
          <w:szCs w:val="22"/>
        </w:rPr>
        <w:t>.</w:t>
      </w:r>
    </w:p>
    <w:p w14:paraId="7004073A" w14:textId="0FD88897" w:rsidR="00E45E16" w:rsidRPr="003D764D" w:rsidRDefault="00E45E16" w:rsidP="00E45E16">
      <w:pPr>
        <w:spacing w:after="240"/>
        <w:ind w:left="1134"/>
        <w:jc w:val="both"/>
        <w:rPr>
          <w:sz w:val="22"/>
          <w:szCs w:val="22"/>
        </w:rPr>
      </w:pPr>
      <w:r w:rsidRPr="003D764D">
        <w:rPr>
          <w:sz w:val="22"/>
          <w:szCs w:val="22"/>
        </w:rPr>
        <w:t xml:space="preserve">All correspondence between the </w:t>
      </w:r>
      <w:r>
        <w:rPr>
          <w:sz w:val="22"/>
          <w:szCs w:val="22"/>
        </w:rPr>
        <w:t>c</w:t>
      </w:r>
      <w:r w:rsidRPr="003D764D">
        <w:rPr>
          <w:sz w:val="22"/>
          <w:szCs w:val="22"/>
        </w:rPr>
        <w:t xml:space="preserve">ontractor and the </w:t>
      </w:r>
      <w:r>
        <w:rPr>
          <w:sz w:val="22"/>
          <w:szCs w:val="22"/>
        </w:rPr>
        <w:t>c</w:t>
      </w:r>
      <w:r w:rsidRPr="003D764D">
        <w:rPr>
          <w:sz w:val="22"/>
          <w:szCs w:val="22"/>
        </w:rPr>
        <w:t xml:space="preserve">ontracting </w:t>
      </w:r>
      <w:r>
        <w:rPr>
          <w:sz w:val="22"/>
          <w:szCs w:val="22"/>
        </w:rPr>
        <w:t>a</w:t>
      </w:r>
      <w:r w:rsidRPr="003D764D">
        <w:rPr>
          <w:sz w:val="22"/>
          <w:szCs w:val="22"/>
        </w:rPr>
        <w:t xml:space="preserve">uthority or </w:t>
      </w:r>
      <w:r>
        <w:rPr>
          <w:sz w:val="22"/>
          <w:szCs w:val="22"/>
        </w:rPr>
        <w:t>s</w:t>
      </w:r>
      <w:r w:rsidRPr="003D764D">
        <w:rPr>
          <w:sz w:val="22"/>
          <w:szCs w:val="22"/>
        </w:rPr>
        <w:t xml:space="preserve">upervisor must be </w:t>
      </w:r>
      <w:r w:rsidR="00F14D21">
        <w:rPr>
          <w:sz w:val="22"/>
          <w:szCs w:val="22"/>
        </w:rPr>
        <w:t>sent</w:t>
      </w:r>
      <w:r w:rsidRPr="003D764D">
        <w:rPr>
          <w:sz w:val="22"/>
          <w:szCs w:val="22"/>
        </w:rPr>
        <w:t xml:space="preserve"> at the following official address</w:t>
      </w:r>
      <w:r w:rsidR="00F14D21">
        <w:rPr>
          <w:sz w:val="22"/>
          <w:szCs w:val="22"/>
        </w:rPr>
        <w:t>es</w:t>
      </w:r>
      <w:r w:rsidRPr="003D764D">
        <w:rPr>
          <w:sz w:val="22"/>
          <w:szCs w:val="22"/>
        </w:rPr>
        <w:t>:</w:t>
      </w:r>
    </w:p>
    <w:p w14:paraId="65962D0F" w14:textId="77777777" w:rsidR="00E45E16" w:rsidRDefault="00E45E16" w:rsidP="00E45E16">
      <w:pPr>
        <w:spacing w:after="120"/>
        <w:ind w:left="1134" w:firstLine="28"/>
        <w:jc w:val="both"/>
        <w:rPr>
          <w:bCs/>
          <w:sz w:val="22"/>
          <w:szCs w:val="22"/>
        </w:rPr>
      </w:pPr>
      <w:r w:rsidRPr="00E725FE">
        <w:rPr>
          <w:sz w:val="22"/>
          <w:szCs w:val="22"/>
        </w:rPr>
        <w:t>&lt;</w:t>
      </w:r>
      <w:r w:rsidRPr="00C4392E">
        <w:rPr>
          <w:sz w:val="22"/>
          <w:szCs w:val="22"/>
          <w:highlight w:val="yellow"/>
        </w:rPr>
        <w:t>Enter official address</w:t>
      </w:r>
      <w:r w:rsidRPr="00E725FE">
        <w:rPr>
          <w:sz w:val="22"/>
          <w:szCs w:val="22"/>
        </w:rPr>
        <w:t>.</w:t>
      </w:r>
      <w:r w:rsidRPr="00E725FE">
        <w:rPr>
          <w:bCs/>
          <w:sz w:val="22"/>
          <w:szCs w:val="22"/>
        </w:rPr>
        <w:t>&gt;</w:t>
      </w:r>
    </w:p>
    <w:p w14:paraId="4D4B955B" w14:textId="77777777" w:rsidR="00E45E16" w:rsidRPr="0089009D" w:rsidRDefault="00E45E16" w:rsidP="00E45E16">
      <w:pPr>
        <w:tabs>
          <w:tab w:val="left" w:pos="1134"/>
        </w:tabs>
        <w:spacing w:before="240" w:after="120"/>
        <w:jc w:val="both"/>
        <w:rPr>
          <w:b/>
          <w:bCs/>
          <w:sz w:val="22"/>
          <w:szCs w:val="22"/>
        </w:rPr>
      </w:pPr>
      <w:r w:rsidRPr="0089009D">
        <w:rPr>
          <w:b/>
          <w:bCs/>
          <w:sz w:val="22"/>
          <w:szCs w:val="22"/>
        </w:rPr>
        <w:t>Article 12</w:t>
      </w:r>
      <w:r w:rsidRPr="0089009D">
        <w:rPr>
          <w:b/>
          <w:bCs/>
          <w:sz w:val="22"/>
          <w:szCs w:val="22"/>
        </w:rPr>
        <w:tab/>
        <w:t xml:space="preserve">General </w:t>
      </w:r>
      <w:r>
        <w:rPr>
          <w:b/>
          <w:bCs/>
          <w:sz w:val="22"/>
          <w:szCs w:val="22"/>
        </w:rPr>
        <w:t>o</w:t>
      </w:r>
      <w:r w:rsidRPr="0089009D">
        <w:rPr>
          <w:b/>
          <w:bCs/>
          <w:sz w:val="22"/>
          <w:szCs w:val="22"/>
        </w:rPr>
        <w:t>bligations</w:t>
      </w:r>
    </w:p>
    <w:p w14:paraId="67AD9607" w14:textId="1832143E" w:rsidR="00E45E16" w:rsidRPr="00E725FE" w:rsidRDefault="00E45E16" w:rsidP="00E45E16">
      <w:pPr>
        <w:spacing w:after="120"/>
        <w:ind w:left="1276" w:hanging="556"/>
        <w:jc w:val="both"/>
        <w:rPr>
          <w:b/>
          <w:bCs/>
          <w:sz w:val="22"/>
          <w:szCs w:val="22"/>
        </w:rPr>
      </w:pPr>
      <w:r>
        <w:rPr>
          <w:bCs/>
          <w:sz w:val="22"/>
          <w:szCs w:val="22"/>
        </w:rPr>
        <w:t>12.9</w:t>
      </w:r>
      <w:r>
        <w:rPr>
          <w:bCs/>
          <w:sz w:val="22"/>
          <w:szCs w:val="22"/>
        </w:rPr>
        <w:tab/>
      </w:r>
      <w:r w:rsidR="00F14D21">
        <w:rPr>
          <w:bCs/>
          <w:sz w:val="22"/>
          <w:szCs w:val="22"/>
        </w:rPr>
        <w:t>N.A.</w:t>
      </w:r>
    </w:p>
    <w:p w14:paraId="09617FCF" w14:textId="77777777" w:rsidR="00E45E16" w:rsidRPr="003D764D" w:rsidRDefault="00E45E16" w:rsidP="00E45E16">
      <w:pPr>
        <w:spacing w:before="240"/>
        <w:ind w:left="1276" w:hanging="1276"/>
        <w:jc w:val="both"/>
        <w:rPr>
          <w:b/>
          <w:szCs w:val="24"/>
        </w:rPr>
      </w:pPr>
      <w:bookmarkStart w:id="9" w:name="_Toc76894421"/>
      <w:r w:rsidRPr="003D764D">
        <w:rPr>
          <w:b/>
          <w:szCs w:val="24"/>
        </w:rPr>
        <w:t>Article 15</w:t>
      </w:r>
      <w:r w:rsidRPr="003D764D">
        <w:rPr>
          <w:b/>
          <w:szCs w:val="24"/>
        </w:rPr>
        <w:tab/>
        <w:t>Performance guarantee</w:t>
      </w:r>
      <w:bookmarkEnd w:id="9"/>
    </w:p>
    <w:p w14:paraId="7C70E5F0" w14:textId="77777777" w:rsidR="00E45E16" w:rsidRPr="00CA6498" w:rsidRDefault="00E45E16" w:rsidP="00E45E16">
      <w:pPr>
        <w:spacing w:before="120" w:after="120"/>
        <w:ind w:left="1276" w:hanging="709"/>
        <w:jc w:val="both"/>
        <w:rPr>
          <w:sz w:val="22"/>
          <w:szCs w:val="22"/>
        </w:rPr>
      </w:pPr>
      <w:r w:rsidRPr="00CA6498">
        <w:rPr>
          <w:bCs/>
          <w:sz w:val="22"/>
          <w:szCs w:val="22"/>
        </w:rPr>
        <w:t>15.1</w:t>
      </w:r>
      <w:r w:rsidRPr="00CA6498">
        <w:rPr>
          <w:sz w:val="22"/>
          <w:szCs w:val="22"/>
        </w:rPr>
        <w:tab/>
        <w:t xml:space="preserve">By derogation to Article 15 of the </w:t>
      </w:r>
      <w:r>
        <w:rPr>
          <w:sz w:val="22"/>
          <w:szCs w:val="22"/>
        </w:rPr>
        <w:t>g</w:t>
      </w:r>
      <w:r w:rsidRPr="00CA6498">
        <w:rPr>
          <w:sz w:val="22"/>
          <w:szCs w:val="22"/>
        </w:rPr>
        <w:t xml:space="preserve">eneral </w:t>
      </w:r>
      <w:r>
        <w:rPr>
          <w:sz w:val="22"/>
          <w:szCs w:val="22"/>
        </w:rPr>
        <w:t>c</w:t>
      </w:r>
      <w:r w:rsidRPr="00CA6498">
        <w:rPr>
          <w:sz w:val="22"/>
          <w:szCs w:val="22"/>
        </w:rPr>
        <w:t>onditions, no performance guarantee is required under this contract.</w:t>
      </w:r>
    </w:p>
    <w:p w14:paraId="12321BCE" w14:textId="77777777" w:rsidR="00E45E16" w:rsidRPr="00CA6498" w:rsidRDefault="00E45E16" w:rsidP="00E45E16">
      <w:pPr>
        <w:spacing w:before="240"/>
        <w:ind w:left="1276" w:hanging="1276"/>
        <w:jc w:val="both"/>
        <w:rPr>
          <w:b/>
          <w:szCs w:val="24"/>
        </w:rPr>
      </w:pPr>
      <w:bookmarkStart w:id="10" w:name="_Toc76894422"/>
      <w:r w:rsidRPr="00CA6498">
        <w:rPr>
          <w:b/>
          <w:szCs w:val="24"/>
        </w:rPr>
        <w:t>Article 16</w:t>
      </w:r>
      <w:r w:rsidRPr="00CA6498">
        <w:rPr>
          <w:b/>
          <w:szCs w:val="24"/>
        </w:rPr>
        <w:tab/>
      </w:r>
      <w:r w:rsidRPr="00CA6498">
        <w:rPr>
          <w:b/>
        </w:rPr>
        <w:t>Liabilities</w:t>
      </w:r>
      <w:r w:rsidRPr="00CA6498">
        <w:rPr>
          <w:b/>
          <w:szCs w:val="24"/>
        </w:rPr>
        <w:t xml:space="preserve"> and </w:t>
      </w:r>
      <w:r>
        <w:rPr>
          <w:b/>
          <w:szCs w:val="24"/>
        </w:rPr>
        <w:t>i</w:t>
      </w:r>
      <w:r w:rsidRPr="00CA6498">
        <w:rPr>
          <w:b/>
          <w:szCs w:val="24"/>
        </w:rPr>
        <w:t>nsurance</w:t>
      </w:r>
      <w:bookmarkEnd w:id="10"/>
    </w:p>
    <w:p w14:paraId="27616BCE" w14:textId="77777777" w:rsidR="00E45E16" w:rsidRPr="00CA6498" w:rsidRDefault="00E45E16" w:rsidP="00E45E16">
      <w:pPr>
        <w:tabs>
          <w:tab w:val="left" w:pos="1276"/>
        </w:tabs>
        <w:spacing w:before="240" w:after="120"/>
        <w:ind w:left="1276" w:hanging="992"/>
        <w:jc w:val="both"/>
        <w:rPr>
          <w:sz w:val="22"/>
          <w:szCs w:val="22"/>
        </w:rPr>
      </w:pPr>
      <w:r w:rsidRPr="00CA6498">
        <w:rPr>
          <w:sz w:val="22"/>
          <w:szCs w:val="22"/>
        </w:rPr>
        <w:lastRenderedPageBreak/>
        <w:t>16.1 a)</w:t>
      </w:r>
      <w:r w:rsidRPr="00CA6498">
        <w:rPr>
          <w:sz w:val="22"/>
          <w:szCs w:val="22"/>
        </w:rPr>
        <w:tab/>
        <w:t xml:space="preserve">By way of derogation from Article 16.1, a) paragraph 2, of the general conditions, compensation for damage to the works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 xml:space="preserve">uthority is capped at an amount equal to the contract value. </w:t>
      </w:r>
    </w:p>
    <w:p w14:paraId="5F7179A1" w14:textId="77777777" w:rsidR="00E45E16" w:rsidRPr="00CA6498" w:rsidRDefault="00E45E16" w:rsidP="00E45E16">
      <w:pPr>
        <w:tabs>
          <w:tab w:val="left" w:pos="1276"/>
        </w:tabs>
        <w:spacing w:before="240" w:after="120"/>
        <w:ind w:left="1276" w:hanging="992"/>
        <w:jc w:val="both"/>
        <w:rPr>
          <w:sz w:val="22"/>
          <w:szCs w:val="22"/>
        </w:rPr>
      </w:pPr>
      <w:r w:rsidRPr="00CA6498">
        <w:rPr>
          <w:sz w:val="22"/>
          <w:szCs w:val="22"/>
        </w:rPr>
        <w:t>16.1 b)</w:t>
      </w:r>
      <w:r w:rsidRPr="00CA6498">
        <w:rPr>
          <w:sz w:val="22"/>
          <w:szCs w:val="22"/>
        </w:rPr>
        <w:tab/>
        <w:t xml:space="preserve">By way of derogation from Article 16.1, b), paragraph 2, of the general conditions, compensation for damage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uthority is capped at an amount equal to the contract value.</w:t>
      </w:r>
    </w:p>
    <w:p w14:paraId="1F53ED62" w14:textId="77777777" w:rsidR="00E45E16" w:rsidRPr="00021EB3" w:rsidRDefault="00E45E16" w:rsidP="00E45E16">
      <w:pPr>
        <w:spacing w:before="240"/>
        <w:ind w:left="1276" w:hanging="1276"/>
        <w:jc w:val="both"/>
        <w:rPr>
          <w:b/>
          <w:szCs w:val="24"/>
        </w:rPr>
      </w:pPr>
      <w:bookmarkStart w:id="11" w:name="_Toc76894423"/>
      <w:r w:rsidRPr="00CA6498">
        <w:rPr>
          <w:b/>
          <w:szCs w:val="24"/>
        </w:rPr>
        <w:t>Article 17</w:t>
      </w:r>
      <w:r w:rsidRPr="00CA6498">
        <w:rPr>
          <w:b/>
          <w:szCs w:val="24"/>
        </w:rPr>
        <w:tab/>
        <w:t>Programme</w:t>
      </w:r>
      <w:bookmarkEnd w:id="11"/>
      <w:r w:rsidRPr="00CA6498">
        <w:rPr>
          <w:b/>
          <w:szCs w:val="24"/>
        </w:rPr>
        <w:t xml:space="preserve"> of implementa</w:t>
      </w:r>
      <w:r w:rsidRPr="00021EB3">
        <w:rPr>
          <w:b/>
          <w:szCs w:val="24"/>
        </w:rPr>
        <w:t>tion of tasks</w:t>
      </w:r>
    </w:p>
    <w:p w14:paraId="71C67E8C" w14:textId="77777777" w:rsidR="00E45E16" w:rsidRDefault="00E45E16" w:rsidP="00E45E16">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Pr>
          <w:sz w:val="22"/>
          <w:szCs w:val="22"/>
        </w:rPr>
        <w:t>c</w:t>
      </w:r>
      <w:r w:rsidRPr="003B6B13">
        <w:rPr>
          <w:sz w:val="22"/>
          <w:szCs w:val="22"/>
        </w:rPr>
        <w:t xml:space="preserve">ontractor shall provide the </w:t>
      </w:r>
      <w:r>
        <w:rPr>
          <w:sz w:val="22"/>
          <w:szCs w:val="22"/>
        </w:rPr>
        <w:t>s</w:t>
      </w:r>
      <w:r w:rsidRPr="003B6B13">
        <w:rPr>
          <w:sz w:val="22"/>
          <w:szCs w:val="22"/>
        </w:rPr>
        <w:t xml:space="preserve">upervisor with a simplified programme of implementation of the tasks. This programme shall include at least the order and time limits in which the </w:t>
      </w:r>
      <w:r>
        <w:rPr>
          <w:sz w:val="22"/>
          <w:szCs w:val="22"/>
        </w:rPr>
        <w:t>c</w:t>
      </w:r>
      <w:r w:rsidRPr="003B6B13">
        <w:rPr>
          <w:sz w:val="22"/>
          <w:szCs w:val="22"/>
        </w:rPr>
        <w:t xml:space="preserve">ontractor proposes to carry out the </w:t>
      </w:r>
      <w:proofErr w:type="gramStart"/>
      <w:r w:rsidRPr="003B6B13">
        <w:rPr>
          <w:sz w:val="22"/>
          <w:szCs w:val="22"/>
        </w:rPr>
        <w:t>works, and</w:t>
      </w:r>
      <w:proofErr w:type="gramEnd"/>
      <w:r w:rsidRPr="003B6B13">
        <w:rPr>
          <w:sz w:val="22"/>
          <w:szCs w:val="22"/>
        </w:rPr>
        <w:t xml:space="preserve"> shall be based on the tranche</w:t>
      </w:r>
      <w:r>
        <w:rPr>
          <w:sz w:val="22"/>
          <w:szCs w:val="22"/>
        </w:rPr>
        <w:t>s foreseen in Article 49.1 of the special conditions.</w:t>
      </w:r>
    </w:p>
    <w:p w14:paraId="66F1B8AB" w14:textId="275F99AF" w:rsidR="00E45E16" w:rsidRPr="00E725FE" w:rsidRDefault="00E45E16" w:rsidP="00E45E16">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00F14D21">
        <w:rPr>
          <w:sz w:val="22"/>
          <w:szCs w:val="22"/>
        </w:rPr>
        <w:t>N.A</w:t>
      </w:r>
      <w:r w:rsidRPr="003B6B13">
        <w:rPr>
          <w:sz w:val="22"/>
          <w:szCs w:val="22"/>
        </w:rPr>
        <w:t>.</w:t>
      </w:r>
    </w:p>
    <w:p w14:paraId="6246630B" w14:textId="77777777" w:rsidR="00E45E16" w:rsidRPr="00021EB3" w:rsidRDefault="00E45E16" w:rsidP="00E45E16">
      <w:pPr>
        <w:spacing w:before="240"/>
        <w:ind w:left="1276" w:hanging="1276"/>
        <w:jc w:val="both"/>
        <w:rPr>
          <w:b/>
          <w:szCs w:val="24"/>
        </w:rPr>
      </w:pPr>
      <w:r w:rsidRPr="00021EB3">
        <w:rPr>
          <w:b/>
          <w:szCs w:val="24"/>
        </w:rPr>
        <w:t>Article 21</w:t>
      </w:r>
      <w:r w:rsidRPr="00021EB3">
        <w:rPr>
          <w:b/>
          <w:szCs w:val="24"/>
        </w:rPr>
        <w:tab/>
        <w:t>Exceptional risks</w:t>
      </w:r>
    </w:p>
    <w:p w14:paraId="41527E8E" w14:textId="77777777" w:rsidR="00E45E16" w:rsidRPr="00021EB3" w:rsidRDefault="00E45E16" w:rsidP="00E45E16">
      <w:pPr>
        <w:spacing w:before="120" w:after="120"/>
        <w:ind w:left="1276" w:hanging="709"/>
        <w:jc w:val="both"/>
        <w:rPr>
          <w:sz w:val="22"/>
          <w:szCs w:val="22"/>
        </w:rPr>
      </w:pPr>
      <w:r w:rsidRPr="00021EB3">
        <w:rPr>
          <w:sz w:val="22"/>
          <w:szCs w:val="22"/>
        </w:rPr>
        <w:t>21.4</w:t>
      </w:r>
      <w:r w:rsidRPr="00021EB3">
        <w:rPr>
          <w:sz w:val="22"/>
          <w:szCs w:val="22"/>
        </w:rPr>
        <w:tab/>
        <w:t>&lt;</w:t>
      </w:r>
      <w:r w:rsidRPr="00021EB3">
        <w:rPr>
          <w:sz w:val="22"/>
          <w:szCs w:val="22"/>
          <w:highlight w:val="yellow"/>
        </w:rPr>
        <w:t>Specify any potential exceptional weather conditions</w:t>
      </w:r>
      <w:r w:rsidRPr="00021EB3">
        <w:rPr>
          <w:sz w:val="22"/>
          <w:szCs w:val="22"/>
        </w:rPr>
        <w:t>.&gt;</w:t>
      </w:r>
    </w:p>
    <w:p w14:paraId="14CDD419" w14:textId="77777777" w:rsidR="00E45E16" w:rsidRPr="00021EB3" w:rsidRDefault="00E45E16" w:rsidP="00E45E16">
      <w:pPr>
        <w:spacing w:before="240"/>
        <w:ind w:left="1276" w:hanging="1276"/>
        <w:jc w:val="both"/>
        <w:rPr>
          <w:b/>
          <w:szCs w:val="24"/>
        </w:rPr>
      </w:pPr>
      <w:bookmarkStart w:id="12" w:name="_Toc76894431"/>
      <w:r w:rsidRPr="00021EB3">
        <w:rPr>
          <w:b/>
          <w:szCs w:val="24"/>
        </w:rPr>
        <w:t>Article 34</w:t>
      </w:r>
      <w:r w:rsidRPr="00021EB3">
        <w:rPr>
          <w:b/>
          <w:szCs w:val="24"/>
        </w:rPr>
        <w:tab/>
        <w:t>Period of implementation of tasks</w:t>
      </w:r>
      <w:bookmarkEnd w:id="12"/>
    </w:p>
    <w:p w14:paraId="374E73A3" w14:textId="77777777" w:rsidR="00E45E16" w:rsidRPr="00021EB3" w:rsidRDefault="00E45E16" w:rsidP="00E45E16">
      <w:pPr>
        <w:pStyle w:val="Titolo"/>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t>&lt;</w:t>
      </w:r>
      <w:r w:rsidRPr="00021EB3">
        <w:rPr>
          <w:rFonts w:ascii="Times New Roman" w:hAnsi="Times New Roman"/>
          <w:b w:val="0"/>
          <w:bCs/>
          <w:sz w:val="22"/>
          <w:szCs w:val="22"/>
          <w:highlight w:val="yellow"/>
          <w:lang w:val="en-GB"/>
        </w:rPr>
        <w:t>Specify the period(s) of implementation of tasks: number of months in figures and words</w:t>
      </w:r>
      <w:r w:rsidRPr="00021EB3">
        <w:rPr>
          <w:rFonts w:ascii="Times New Roman" w:hAnsi="Times New Roman"/>
          <w:b w:val="0"/>
          <w:bCs/>
          <w:sz w:val="22"/>
          <w:szCs w:val="22"/>
          <w:lang w:val="en-GB"/>
        </w:rPr>
        <w:t>&gt;</w:t>
      </w:r>
    </w:p>
    <w:p w14:paraId="57B702AA" w14:textId="77777777" w:rsidR="00E45E16" w:rsidRPr="00021EB3" w:rsidRDefault="00E45E16" w:rsidP="00E45E16">
      <w:pPr>
        <w:spacing w:before="240"/>
        <w:ind w:left="1276" w:hanging="1276"/>
        <w:jc w:val="both"/>
        <w:rPr>
          <w:b/>
          <w:szCs w:val="24"/>
        </w:rPr>
      </w:pPr>
      <w:bookmarkStart w:id="13" w:name="_Toc76894432"/>
      <w:r w:rsidRPr="00021EB3">
        <w:rPr>
          <w:b/>
          <w:szCs w:val="24"/>
        </w:rPr>
        <w:t>Article 36</w:t>
      </w:r>
      <w:r w:rsidRPr="00021EB3">
        <w:rPr>
          <w:b/>
          <w:szCs w:val="24"/>
        </w:rPr>
        <w:tab/>
        <w:t>Delays in the implementation of tasks</w:t>
      </w:r>
      <w:bookmarkEnd w:id="13"/>
    </w:p>
    <w:p w14:paraId="22EE146B" w14:textId="77777777" w:rsidR="00E45E16" w:rsidRPr="00E725FE" w:rsidRDefault="00E45E16" w:rsidP="00E45E16">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Pr="00DD5312">
        <w:rPr>
          <w:w w:val="50"/>
          <w:sz w:val="22"/>
          <w:szCs w:val="22"/>
        </w:rPr>
        <w:t> </w:t>
      </w:r>
      <w:r w:rsidRPr="00DD5312">
        <w:rPr>
          <w:sz w:val="22"/>
          <w:szCs w:val="22"/>
        </w:rPr>
        <w:t>% of the contract price or, if the contract is subdivided into phases, 10</w:t>
      </w:r>
      <w:r w:rsidRPr="00DD5312">
        <w:rPr>
          <w:w w:val="50"/>
          <w:sz w:val="22"/>
          <w:szCs w:val="22"/>
        </w:rPr>
        <w:t> </w:t>
      </w:r>
      <w:r w:rsidRPr="00DD5312">
        <w:rPr>
          <w:sz w:val="22"/>
          <w:szCs w:val="22"/>
        </w:rPr>
        <w:t>% of the price of the phase concerned.</w:t>
      </w:r>
    </w:p>
    <w:p w14:paraId="22920C7D" w14:textId="77777777" w:rsidR="00E45E16" w:rsidRPr="00116CA6" w:rsidRDefault="00E45E16" w:rsidP="00E45E16">
      <w:pPr>
        <w:spacing w:before="240"/>
        <w:ind w:left="1276" w:hanging="1276"/>
        <w:jc w:val="both"/>
        <w:rPr>
          <w:b/>
          <w:szCs w:val="24"/>
        </w:rPr>
      </w:pPr>
      <w:bookmarkStart w:id="14" w:name="_Toc76894434"/>
      <w:r w:rsidRPr="00116CA6">
        <w:rPr>
          <w:b/>
          <w:szCs w:val="24"/>
        </w:rPr>
        <w:t>Article 39</w:t>
      </w:r>
      <w:r w:rsidRPr="00116CA6">
        <w:rPr>
          <w:b/>
          <w:szCs w:val="24"/>
        </w:rPr>
        <w:tab/>
        <w:t>Work register</w:t>
      </w:r>
      <w:bookmarkEnd w:id="14"/>
    </w:p>
    <w:p w14:paraId="57F5D30D" w14:textId="77777777" w:rsidR="00E45E16" w:rsidRPr="00A12DBD" w:rsidRDefault="00E45E16" w:rsidP="00E45E16">
      <w:pPr>
        <w:spacing w:before="120" w:after="120"/>
        <w:ind w:left="1276" w:hanging="709"/>
        <w:jc w:val="both"/>
        <w:rPr>
          <w:sz w:val="22"/>
          <w:szCs w:val="22"/>
        </w:rPr>
      </w:pPr>
      <w:r w:rsidRPr="00A12DBD">
        <w:rPr>
          <w:bCs/>
          <w:sz w:val="22"/>
          <w:szCs w:val="22"/>
        </w:rPr>
        <w:t>39.1</w:t>
      </w:r>
      <w:r w:rsidRPr="00A12DBD">
        <w:rPr>
          <w:bCs/>
          <w:sz w:val="22"/>
          <w:szCs w:val="22"/>
        </w:rPr>
        <w:tab/>
        <w:t>&lt;</w:t>
      </w:r>
      <w:r w:rsidRPr="00A12DBD">
        <w:rPr>
          <w:sz w:val="22"/>
          <w:szCs w:val="22"/>
          <w:highlight w:val="yellow"/>
        </w:rPr>
        <w:t>Specify if a work register is not required. If required, specify the practical details</w:t>
      </w:r>
      <w:r w:rsidRPr="00A12DBD">
        <w:rPr>
          <w:sz w:val="22"/>
          <w:szCs w:val="22"/>
        </w:rPr>
        <w:t>.&gt;</w:t>
      </w:r>
    </w:p>
    <w:p w14:paraId="0CAE8A0B" w14:textId="77777777" w:rsidR="00E45E16" w:rsidRPr="00A12DBD" w:rsidRDefault="00E45E16" w:rsidP="00E45E16">
      <w:pPr>
        <w:spacing w:before="120" w:after="120"/>
        <w:ind w:left="1276" w:hanging="709"/>
        <w:jc w:val="both"/>
        <w:rPr>
          <w:bCs/>
          <w:sz w:val="22"/>
          <w:szCs w:val="22"/>
        </w:rPr>
      </w:pPr>
      <w:r w:rsidRPr="00A12DBD">
        <w:rPr>
          <w:bCs/>
          <w:sz w:val="22"/>
          <w:szCs w:val="22"/>
        </w:rPr>
        <w:t>39.2</w:t>
      </w:r>
      <w:r w:rsidRPr="00A12DBD">
        <w:rPr>
          <w:bCs/>
          <w:sz w:val="22"/>
          <w:szCs w:val="22"/>
        </w:rPr>
        <w:tab/>
      </w:r>
      <w:r w:rsidRPr="00A12DBD">
        <w:rPr>
          <w:sz w:val="22"/>
          <w:szCs w:val="22"/>
        </w:rPr>
        <w:t>&lt;</w:t>
      </w:r>
      <w:r w:rsidRPr="00A12DBD">
        <w:rPr>
          <w:sz w:val="22"/>
          <w:szCs w:val="22"/>
          <w:highlight w:val="yellow"/>
        </w:rPr>
        <w:t>Specify the technical rules for drawing up statements</w:t>
      </w:r>
      <w:r w:rsidRPr="00A12DBD">
        <w:rPr>
          <w:sz w:val="22"/>
          <w:szCs w:val="22"/>
        </w:rPr>
        <w:t>.&gt;</w:t>
      </w:r>
    </w:p>
    <w:p w14:paraId="1EF28630" w14:textId="77777777" w:rsidR="00E45E16" w:rsidRPr="00116CA6" w:rsidRDefault="00E45E16" w:rsidP="00E45E16">
      <w:pPr>
        <w:spacing w:before="240"/>
        <w:ind w:left="1276" w:hanging="1276"/>
        <w:jc w:val="both"/>
        <w:rPr>
          <w:b/>
          <w:szCs w:val="24"/>
        </w:rPr>
      </w:pPr>
      <w:bookmarkStart w:id="15" w:name="_Toc76894435"/>
      <w:r w:rsidRPr="00116CA6">
        <w:rPr>
          <w:b/>
          <w:szCs w:val="24"/>
        </w:rPr>
        <w:t>Article 40</w:t>
      </w:r>
      <w:r w:rsidRPr="00116CA6">
        <w:rPr>
          <w:b/>
          <w:szCs w:val="24"/>
        </w:rPr>
        <w:tab/>
        <w:t>Origin and quality of works and materials</w:t>
      </w:r>
      <w:bookmarkEnd w:id="15"/>
    </w:p>
    <w:p w14:paraId="5912B022" w14:textId="77777777" w:rsidR="00E45E16" w:rsidRDefault="00E45E16" w:rsidP="00E45E16">
      <w:pPr>
        <w:pStyle w:val="pointarticle"/>
        <w:numPr>
          <w:ilvl w:val="0"/>
          <w:numId w:val="0"/>
        </w:numPr>
        <w:ind w:left="1276" w:hanging="709"/>
        <w:rPr>
          <w:szCs w:val="22"/>
        </w:rPr>
      </w:pPr>
      <w:r w:rsidRPr="00C9743A">
        <w:rPr>
          <w:szCs w:val="22"/>
        </w:rPr>
        <w:t>40.1</w:t>
      </w:r>
      <w:r w:rsidRPr="00C9743A">
        <w:rPr>
          <w:szCs w:val="22"/>
        </w:rPr>
        <w:tab/>
      </w:r>
      <w:r w:rsidRPr="00BD2272">
        <w:rPr>
          <w:szCs w:val="22"/>
        </w:rPr>
        <w:t>All goods purchased and materials under the contract may originate in any country.</w:t>
      </w:r>
    </w:p>
    <w:p w14:paraId="29BBF9F6" w14:textId="5E0D87E8" w:rsidR="00E45E16" w:rsidRDefault="00F14D21" w:rsidP="00E45E16">
      <w:pPr>
        <w:spacing w:after="120"/>
        <w:ind w:left="1276"/>
        <w:jc w:val="both"/>
        <w:rPr>
          <w:sz w:val="22"/>
          <w:szCs w:val="22"/>
        </w:rPr>
      </w:pPr>
      <w:r w:rsidRPr="00F14D21">
        <w:rPr>
          <w:sz w:val="22"/>
          <w:szCs w:val="22"/>
        </w:rPr>
        <w:t xml:space="preserve">For these purposes, ‘origin’ means the place where the goods are mined, grown, </w:t>
      </w:r>
      <w:proofErr w:type="gramStart"/>
      <w:r w:rsidRPr="00F14D21">
        <w:rPr>
          <w:sz w:val="22"/>
          <w:szCs w:val="22"/>
        </w:rPr>
        <w:t>produced</w:t>
      </w:r>
      <w:proofErr w:type="gramEnd"/>
      <w:r w:rsidRPr="00F14D21">
        <w:rPr>
          <w:sz w:val="22"/>
          <w:szCs w:val="22"/>
        </w:rPr>
        <w:t xml:space="preserve"> or manufactured and/or from which services are provided</w:t>
      </w:r>
      <w:r w:rsidR="00E45E16" w:rsidRPr="00E725FE">
        <w:rPr>
          <w:sz w:val="22"/>
          <w:szCs w:val="22"/>
        </w:rPr>
        <w:t>.</w:t>
      </w:r>
    </w:p>
    <w:p w14:paraId="2B711940" w14:textId="77777777" w:rsidR="00E45E16" w:rsidRPr="00A12DBD" w:rsidRDefault="00E45E16" w:rsidP="00E45E16">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 xml:space="preserve">The works and the objects, appliances, </w:t>
      </w:r>
      <w:proofErr w:type="gramStart"/>
      <w:r w:rsidRPr="00A12DBD">
        <w:rPr>
          <w:sz w:val="22"/>
          <w:szCs w:val="22"/>
        </w:rPr>
        <w:t>equipment</w:t>
      </w:r>
      <w:proofErr w:type="gramEnd"/>
      <w:r w:rsidRPr="00A12DBD">
        <w:rPr>
          <w:sz w:val="22"/>
          <w:szCs w:val="22"/>
        </w:rPr>
        <w:t xml:space="preserve"> or materials used in their construction must comply with:</w:t>
      </w:r>
    </w:p>
    <w:p w14:paraId="2CE27FA6" w14:textId="77777777" w:rsidR="00E45E16" w:rsidRPr="00E725FE" w:rsidRDefault="00E45E16" w:rsidP="00E45E16">
      <w:pPr>
        <w:ind w:left="1701" w:hanging="425"/>
        <w:jc w:val="both"/>
        <w:rPr>
          <w:sz w:val="22"/>
          <w:szCs w:val="22"/>
        </w:rPr>
      </w:pPr>
      <w:r w:rsidRPr="00E725FE">
        <w:rPr>
          <w:sz w:val="22"/>
          <w:szCs w:val="22"/>
        </w:rPr>
        <w:t>(*)</w:t>
      </w:r>
      <w:r>
        <w:rPr>
          <w:sz w:val="22"/>
          <w:szCs w:val="22"/>
        </w:rPr>
        <w:tab/>
      </w:r>
      <w:r w:rsidRPr="00E725FE">
        <w:rPr>
          <w:sz w:val="22"/>
          <w:szCs w:val="22"/>
        </w:rPr>
        <w:t xml:space="preserve">the following specifications </w:t>
      </w:r>
      <w:r w:rsidRPr="00E83124">
        <w:rPr>
          <w:sz w:val="22"/>
          <w:szCs w:val="22"/>
        </w:rPr>
        <w:t>&lt;</w:t>
      </w:r>
      <w:r>
        <w:rPr>
          <w:sz w:val="22"/>
          <w:szCs w:val="22"/>
          <w:highlight w:val="yellow"/>
        </w:rPr>
        <w:t>s</w:t>
      </w:r>
      <w:r w:rsidRPr="00C4392E">
        <w:rPr>
          <w:sz w:val="22"/>
          <w:szCs w:val="22"/>
          <w:highlight w:val="yellow"/>
        </w:rPr>
        <w:t>pecify the specifications</w:t>
      </w:r>
      <w:r w:rsidRPr="00E83124">
        <w:rPr>
          <w:sz w:val="22"/>
          <w:szCs w:val="22"/>
        </w:rPr>
        <w:t>.&gt;</w:t>
      </w:r>
    </w:p>
    <w:p w14:paraId="0847BD27" w14:textId="77777777" w:rsidR="00E45E16" w:rsidRPr="00E725FE" w:rsidRDefault="00E45E16" w:rsidP="00E45E16">
      <w:pPr>
        <w:ind w:left="1701" w:hanging="425"/>
        <w:jc w:val="both"/>
        <w:rPr>
          <w:sz w:val="22"/>
          <w:szCs w:val="22"/>
        </w:rPr>
      </w:pPr>
      <w:r>
        <w:rPr>
          <w:sz w:val="22"/>
          <w:szCs w:val="22"/>
        </w:rPr>
        <w:t>(*)</w:t>
      </w:r>
      <w:r>
        <w:rPr>
          <w:sz w:val="22"/>
          <w:szCs w:val="22"/>
        </w:rPr>
        <w:tab/>
      </w:r>
      <w:r w:rsidRPr="00E725FE">
        <w:rPr>
          <w:sz w:val="22"/>
          <w:szCs w:val="22"/>
        </w:rPr>
        <w:t>the requirements of &lt;</w:t>
      </w:r>
      <w:r>
        <w:rPr>
          <w:sz w:val="22"/>
          <w:szCs w:val="22"/>
          <w:highlight w:val="yellow"/>
        </w:rPr>
        <w:t>s</w:t>
      </w:r>
      <w:r w:rsidRPr="00C4392E">
        <w:rPr>
          <w:sz w:val="22"/>
          <w:szCs w:val="22"/>
          <w:highlight w:val="yellow"/>
        </w:rPr>
        <w:t>pecify the technical document(s) containing these requirements</w:t>
      </w:r>
      <w:r w:rsidRPr="00E725FE">
        <w:rPr>
          <w:sz w:val="22"/>
          <w:szCs w:val="22"/>
        </w:rPr>
        <w:t>.&gt;</w:t>
      </w:r>
    </w:p>
    <w:p w14:paraId="43303D56" w14:textId="77777777" w:rsidR="00E45E16" w:rsidRPr="00A12DBD" w:rsidRDefault="00E45E16" w:rsidP="00E45E16">
      <w:pPr>
        <w:spacing w:before="120" w:after="120"/>
        <w:ind w:left="1276" w:hanging="709"/>
        <w:jc w:val="both"/>
        <w:rPr>
          <w:bCs/>
          <w:sz w:val="22"/>
          <w:szCs w:val="22"/>
        </w:rPr>
      </w:pPr>
      <w:r w:rsidRPr="00A12DBD">
        <w:rPr>
          <w:bCs/>
          <w:sz w:val="22"/>
          <w:szCs w:val="22"/>
        </w:rPr>
        <w:t>40.3</w:t>
      </w:r>
      <w:r w:rsidRPr="00A12DBD">
        <w:rPr>
          <w:sz w:val="22"/>
          <w:szCs w:val="22"/>
        </w:rPr>
        <w:tab/>
        <w:t>&lt;</w:t>
      </w:r>
      <w:r w:rsidRPr="00A12DBD">
        <w:rPr>
          <w:sz w:val="22"/>
          <w:szCs w:val="22"/>
          <w:highlight w:val="yellow"/>
        </w:rPr>
        <w:t>Specify whether preliminary technical acceptance is necessary and the conditions governing its implementation</w:t>
      </w:r>
      <w:r w:rsidRPr="00A12DBD">
        <w:rPr>
          <w:sz w:val="22"/>
          <w:szCs w:val="22"/>
        </w:rPr>
        <w:t>.&gt;</w:t>
      </w:r>
    </w:p>
    <w:p w14:paraId="2CADE09D" w14:textId="18511EFE" w:rsidR="00E45E16" w:rsidRPr="00116CA6" w:rsidRDefault="00E45E16" w:rsidP="00E45E16">
      <w:pPr>
        <w:spacing w:before="240"/>
        <w:ind w:left="1276" w:hanging="1276"/>
        <w:jc w:val="both"/>
        <w:rPr>
          <w:b/>
          <w:szCs w:val="24"/>
        </w:rPr>
      </w:pPr>
      <w:bookmarkStart w:id="16" w:name="_Toc76894437"/>
      <w:r w:rsidRPr="00116CA6">
        <w:rPr>
          <w:b/>
          <w:szCs w:val="24"/>
        </w:rPr>
        <w:lastRenderedPageBreak/>
        <w:t>Article 43</w:t>
      </w:r>
      <w:r w:rsidRPr="00116CA6">
        <w:rPr>
          <w:b/>
          <w:szCs w:val="24"/>
        </w:rPr>
        <w:tab/>
        <w:t>Ownership of plant and materials</w:t>
      </w:r>
      <w:bookmarkEnd w:id="16"/>
    </w:p>
    <w:p w14:paraId="258EAEBE" w14:textId="77777777" w:rsidR="00E45E16" w:rsidRDefault="00E45E16" w:rsidP="00E45E16">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Pr="00DD5312">
        <w:rPr>
          <w:bCs/>
          <w:sz w:val="22"/>
          <w:szCs w:val="22"/>
        </w:rPr>
        <w:t>T</w:t>
      </w:r>
      <w:r w:rsidRPr="00DD5312">
        <w:rPr>
          <w:sz w:val="22"/>
          <w:szCs w:val="22"/>
        </w:rPr>
        <w:t xml:space="preserve">he equipment, temporary structures, </w:t>
      </w:r>
      <w:proofErr w:type="gramStart"/>
      <w:r w:rsidRPr="00DD5312">
        <w:rPr>
          <w:sz w:val="22"/>
          <w:szCs w:val="22"/>
        </w:rPr>
        <w:t>plant</w:t>
      </w:r>
      <w:proofErr w:type="gramEnd"/>
      <w:r w:rsidRPr="00DD5312">
        <w:rPr>
          <w:sz w:val="22"/>
          <w:szCs w:val="22"/>
        </w:rPr>
        <w:t xml:space="preserve"> and materials on the site shall for the duration of the execution of the works, be vested in the </w:t>
      </w:r>
      <w:r>
        <w:rPr>
          <w:sz w:val="22"/>
          <w:szCs w:val="22"/>
        </w:rPr>
        <w:t>c</w:t>
      </w:r>
      <w:r w:rsidRPr="00DD5312">
        <w:rPr>
          <w:sz w:val="22"/>
          <w:szCs w:val="22"/>
        </w:rPr>
        <w:t xml:space="preserve">ontracting </w:t>
      </w:r>
      <w:r>
        <w:rPr>
          <w:sz w:val="22"/>
          <w:szCs w:val="22"/>
        </w:rPr>
        <w:t>a</w:t>
      </w:r>
      <w:r w:rsidRPr="00DD5312">
        <w:rPr>
          <w:sz w:val="22"/>
          <w:szCs w:val="22"/>
        </w:rPr>
        <w:t>uthority.</w:t>
      </w:r>
    </w:p>
    <w:p w14:paraId="6DD28257" w14:textId="77777777" w:rsidR="00E45E16" w:rsidRPr="00116CA6" w:rsidRDefault="00E45E16" w:rsidP="00E45E16">
      <w:pPr>
        <w:spacing w:before="240"/>
        <w:ind w:left="1276" w:hanging="1276"/>
        <w:jc w:val="both"/>
        <w:rPr>
          <w:b/>
          <w:szCs w:val="24"/>
        </w:rPr>
      </w:pPr>
      <w:bookmarkStart w:id="17" w:name="_Toc76894438"/>
      <w:r w:rsidRPr="00116CA6">
        <w:rPr>
          <w:b/>
          <w:szCs w:val="24"/>
        </w:rPr>
        <w:t>Article 44:</w:t>
      </w:r>
      <w:r w:rsidRPr="00116CA6">
        <w:rPr>
          <w:b/>
          <w:szCs w:val="24"/>
        </w:rPr>
        <w:tab/>
        <w:t>General principles for payments</w:t>
      </w:r>
      <w:bookmarkEnd w:id="17"/>
    </w:p>
    <w:p w14:paraId="3FDF4335" w14:textId="77777777" w:rsidR="00E45E16" w:rsidRPr="00A12DBD" w:rsidRDefault="00E45E16" w:rsidP="00E45E16">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Pr="00BD2272">
        <w:rPr>
          <w:sz w:val="22"/>
          <w:szCs w:val="22"/>
        </w:rPr>
        <w:t>euro</w:t>
      </w:r>
      <w:r>
        <w:rPr>
          <w:sz w:val="22"/>
          <w:szCs w:val="22"/>
        </w:rPr>
        <w:t>.</w:t>
      </w:r>
      <w:r w:rsidRPr="00A12DBD">
        <w:rPr>
          <w:sz w:val="22"/>
          <w:szCs w:val="22"/>
        </w:rPr>
        <w:t xml:space="preserve"> </w:t>
      </w:r>
    </w:p>
    <w:p w14:paraId="73222EFA" w14:textId="118D091D" w:rsidR="00E45E16" w:rsidRDefault="00E45E16" w:rsidP="00E45E16">
      <w:pPr>
        <w:spacing w:before="120" w:after="120"/>
        <w:ind w:left="1276" w:hanging="709"/>
        <w:jc w:val="both"/>
        <w:rPr>
          <w:sz w:val="22"/>
          <w:szCs w:val="22"/>
        </w:rPr>
      </w:pPr>
      <w:r w:rsidRPr="00A12DBD">
        <w:rPr>
          <w:bCs/>
          <w:sz w:val="22"/>
          <w:szCs w:val="22"/>
        </w:rPr>
        <w:t>44.2</w:t>
      </w:r>
      <w:r w:rsidRPr="00A12DBD">
        <w:rPr>
          <w:sz w:val="22"/>
          <w:szCs w:val="22"/>
        </w:rPr>
        <w:tab/>
      </w:r>
      <w:r w:rsidR="00F14D21">
        <w:rPr>
          <w:sz w:val="22"/>
          <w:szCs w:val="22"/>
        </w:rPr>
        <w:t>N.A</w:t>
      </w:r>
      <w:r w:rsidRPr="00F162E3">
        <w:rPr>
          <w:sz w:val="22"/>
          <w:szCs w:val="22"/>
        </w:rPr>
        <w:t>.</w:t>
      </w:r>
    </w:p>
    <w:p w14:paraId="01712E27" w14:textId="77777777" w:rsidR="00E45E16" w:rsidRPr="00CA6498" w:rsidRDefault="00E45E16" w:rsidP="00E45E16">
      <w:pPr>
        <w:spacing w:before="120" w:after="120"/>
        <w:ind w:left="1276" w:hanging="709"/>
        <w:jc w:val="both"/>
        <w:rPr>
          <w:sz w:val="22"/>
          <w:szCs w:val="22"/>
        </w:rPr>
      </w:pPr>
      <w:r w:rsidRPr="00CE1910">
        <w:rPr>
          <w:sz w:val="22"/>
          <w:szCs w:val="22"/>
        </w:rPr>
        <w:t>44.3</w:t>
      </w:r>
      <w:r>
        <w:rPr>
          <w:sz w:val="22"/>
          <w:szCs w:val="22"/>
        </w:rPr>
        <w:t xml:space="preserve"> </w:t>
      </w:r>
      <w:r>
        <w:rPr>
          <w:sz w:val="22"/>
          <w:szCs w:val="22"/>
        </w:rPr>
        <w:tab/>
      </w:r>
      <w:r w:rsidRPr="00CA6498">
        <w:rPr>
          <w:sz w:val="22"/>
          <w:szCs w:val="22"/>
        </w:rPr>
        <w:t xml:space="preserve">By derogation to </w:t>
      </w:r>
      <w:r>
        <w:rPr>
          <w:sz w:val="22"/>
          <w:szCs w:val="22"/>
        </w:rPr>
        <w:t>A</w:t>
      </w:r>
      <w:r w:rsidRPr="00CA6498">
        <w:rPr>
          <w:sz w:val="22"/>
          <w:szCs w:val="22"/>
        </w:rPr>
        <w:t xml:space="preserve">rticle 44.3.a), pre-financing payment to the </w:t>
      </w:r>
      <w:r>
        <w:rPr>
          <w:sz w:val="22"/>
          <w:szCs w:val="22"/>
        </w:rPr>
        <w:t>c</w:t>
      </w:r>
      <w:r w:rsidRPr="00CA6498">
        <w:rPr>
          <w:sz w:val="22"/>
          <w:szCs w:val="22"/>
        </w:rPr>
        <w:t>ontractor for the lump-sum advance shall be made within 60 days</w:t>
      </w:r>
      <w:r>
        <w:rPr>
          <w:sz w:val="22"/>
          <w:szCs w:val="22"/>
        </w:rPr>
        <w:t>.</w:t>
      </w:r>
    </w:p>
    <w:p w14:paraId="6E042F0F" w14:textId="77777777" w:rsidR="00E45E16" w:rsidRPr="00CA6498" w:rsidRDefault="00E45E16" w:rsidP="00E45E16">
      <w:pPr>
        <w:spacing w:before="240"/>
        <w:ind w:left="1276" w:hanging="1276"/>
        <w:jc w:val="both"/>
        <w:rPr>
          <w:b/>
          <w:szCs w:val="24"/>
        </w:rPr>
      </w:pPr>
      <w:r w:rsidRPr="00CA6498">
        <w:rPr>
          <w:b/>
          <w:szCs w:val="24"/>
        </w:rPr>
        <w:t>Article 46</w:t>
      </w:r>
      <w:r w:rsidRPr="00CA6498">
        <w:rPr>
          <w:b/>
          <w:szCs w:val="24"/>
        </w:rPr>
        <w:tab/>
        <w:t>Pre-financing</w:t>
      </w:r>
    </w:p>
    <w:p w14:paraId="318E48B0" w14:textId="77777777" w:rsidR="00E45E16" w:rsidRPr="00CA6498" w:rsidRDefault="00E45E16" w:rsidP="00E45E16">
      <w:pPr>
        <w:spacing w:before="120" w:after="120"/>
        <w:ind w:left="1276" w:hanging="709"/>
        <w:jc w:val="both"/>
        <w:rPr>
          <w:sz w:val="22"/>
          <w:szCs w:val="22"/>
        </w:rPr>
      </w:pPr>
      <w:r w:rsidRPr="00CA6498">
        <w:rPr>
          <w:sz w:val="22"/>
          <w:szCs w:val="22"/>
        </w:rPr>
        <w:t>46.1</w:t>
      </w:r>
      <w:r w:rsidRPr="00CA6498">
        <w:rPr>
          <w:sz w:val="22"/>
          <w:szCs w:val="22"/>
        </w:rPr>
        <w:tab/>
        <w:t>The only pre</w:t>
      </w:r>
      <w:r>
        <w:rPr>
          <w:sz w:val="22"/>
          <w:szCs w:val="22"/>
        </w:rPr>
        <w:t>-</w:t>
      </w:r>
      <w:r w:rsidRPr="00CA6498">
        <w:rPr>
          <w:sz w:val="22"/>
          <w:szCs w:val="22"/>
        </w:rPr>
        <w:t xml:space="preserve">financing granted to the </w:t>
      </w:r>
      <w:r>
        <w:rPr>
          <w:sz w:val="22"/>
          <w:szCs w:val="22"/>
        </w:rPr>
        <w:t>c</w:t>
      </w:r>
      <w:r w:rsidRPr="00CA6498">
        <w:rPr>
          <w:sz w:val="22"/>
          <w:szCs w:val="22"/>
        </w:rPr>
        <w:t>ontractor, is the lump sum advance</w:t>
      </w:r>
      <w:r w:rsidRPr="00CA6498">
        <w:t xml:space="preserve"> </w:t>
      </w:r>
      <w:r w:rsidRPr="00CA6498">
        <w:rPr>
          <w:sz w:val="22"/>
          <w:szCs w:val="22"/>
        </w:rPr>
        <w:t>referred to in Article 46.1(a).</w:t>
      </w:r>
    </w:p>
    <w:p w14:paraId="3A875F14" w14:textId="77777777" w:rsidR="00E45E16" w:rsidRDefault="00E45E16" w:rsidP="00E45E16">
      <w:pPr>
        <w:spacing w:before="120" w:after="120"/>
        <w:ind w:left="1276" w:hanging="709"/>
        <w:jc w:val="both"/>
        <w:rPr>
          <w:sz w:val="22"/>
          <w:szCs w:val="22"/>
        </w:rPr>
      </w:pPr>
      <w:r w:rsidRPr="00CA6498">
        <w:rPr>
          <w:sz w:val="22"/>
          <w:szCs w:val="22"/>
        </w:rPr>
        <w:t>46.2</w:t>
      </w:r>
      <w:r w:rsidRPr="00CA6498">
        <w:rPr>
          <w:sz w:val="22"/>
          <w:szCs w:val="22"/>
        </w:rPr>
        <w:tab/>
        <w:t xml:space="preserve">By derogation to Article 46.2 of the </w:t>
      </w:r>
      <w:r>
        <w:rPr>
          <w:sz w:val="22"/>
          <w:szCs w:val="22"/>
        </w:rPr>
        <w:t>g</w:t>
      </w:r>
      <w:r w:rsidRPr="00CA6498">
        <w:rPr>
          <w:sz w:val="22"/>
          <w:szCs w:val="22"/>
        </w:rPr>
        <w:t xml:space="preserve">eneral </w:t>
      </w:r>
      <w:r>
        <w:rPr>
          <w:sz w:val="22"/>
          <w:szCs w:val="22"/>
        </w:rPr>
        <w:t>c</w:t>
      </w:r>
      <w:r w:rsidRPr="00CA6498">
        <w:rPr>
          <w:sz w:val="22"/>
          <w:szCs w:val="22"/>
        </w:rPr>
        <w:t>onditions, the lump sum advance referred to in Article 46.1(a) shall be 20% of the original contract price.</w:t>
      </w:r>
    </w:p>
    <w:p w14:paraId="36F6C9C0" w14:textId="77777777" w:rsidR="00E45E16" w:rsidRPr="00CA6498" w:rsidRDefault="00E45E16" w:rsidP="00E45E16">
      <w:pPr>
        <w:spacing w:before="240"/>
        <w:ind w:left="1276" w:hanging="1276"/>
        <w:jc w:val="both"/>
        <w:rPr>
          <w:b/>
          <w:szCs w:val="24"/>
        </w:rPr>
      </w:pPr>
      <w:bookmarkStart w:id="18" w:name="_Toc76894440"/>
      <w:r w:rsidRPr="00CA6498">
        <w:rPr>
          <w:b/>
          <w:szCs w:val="24"/>
        </w:rPr>
        <w:t>Article 47</w:t>
      </w:r>
      <w:r w:rsidRPr="00CA6498">
        <w:rPr>
          <w:b/>
          <w:szCs w:val="24"/>
        </w:rPr>
        <w:tab/>
        <w:t>Retention monies</w:t>
      </w:r>
      <w:bookmarkEnd w:id="18"/>
    </w:p>
    <w:p w14:paraId="34A69F7F" w14:textId="77777777" w:rsidR="00E45E16" w:rsidRPr="00CA6498" w:rsidRDefault="00E45E16" w:rsidP="00E45E16">
      <w:pPr>
        <w:spacing w:before="120" w:after="120"/>
        <w:ind w:left="1276" w:hanging="709"/>
        <w:jc w:val="both"/>
        <w:rPr>
          <w:bCs/>
          <w:sz w:val="22"/>
          <w:szCs w:val="22"/>
        </w:rPr>
      </w:pPr>
      <w:r w:rsidRPr="00CA6498">
        <w:rPr>
          <w:bCs/>
          <w:sz w:val="22"/>
          <w:szCs w:val="22"/>
        </w:rPr>
        <w:t>47.1</w:t>
      </w:r>
      <w:r w:rsidRPr="00CA6498">
        <w:rPr>
          <w:bCs/>
          <w:sz w:val="22"/>
          <w:szCs w:val="22"/>
        </w:rPr>
        <w:tab/>
        <w:t xml:space="preserve">The sum retained </w:t>
      </w:r>
      <w:r w:rsidRPr="00CA6498">
        <w:rPr>
          <w:sz w:val="22"/>
          <w:szCs w:val="22"/>
        </w:rPr>
        <w:t xml:space="preserve">to guarantee implementation of the </w:t>
      </w:r>
      <w:r>
        <w:rPr>
          <w:sz w:val="22"/>
          <w:szCs w:val="22"/>
        </w:rPr>
        <w:t>c</w:t>
      </w:r>
      <w:r w:rsidRPr="00CA6498">
        <w:rPr>
          <w:sz w:val="22"/>
          <w:szCs w:val="22"/>
        </w:rPr>
        <w:t xml:space="preserve">ontractor’s obligations during the </w:t>
      </w:r>
      <w:proofErr w:type="gramStart"/>
      <w:r w:rsidRPr="00CA6498">
        <w:rPr>
          <w:sz w:val="22"/>
          <w:szCs w:val="22"/>
        </w:rPr>
        <w:t>defects</w:t>
      </w:r>
      <w:proofErr w:type="gramEnd"/>
      <w:r w:rsidRPr="00CA6498">
        <w:rPr>
          <w:sz w:val="22"/>
          <w:szCs w:val="22"/>
        </w:rPr>
        <w:t xml:space="preserve"> liability period is 10</w:t>
      </w:r>
      <w:r w:rsidRPr="00CA6498">
        <w:rPr>
          <w:w w:val="50"/>
          <w:sz w:val="22"/>
          <w:szCs w:val="22"/>
        </w:rPr>
        <w:t> </w:t>
      </w:r>
      <w:r w:rsidRPr="00CA6498">
        <w:rPr>
          <w:sz w:val="22"/>
          <w:szCs w:val="22"/>
        </w:rPr>
        <w:t xml:space="preserve">% of the contract price. By derogation to Article 47.1 of the </w:t>
      </w:r>
      <w:r>
        <w:rPr>
          <w:sz w:val="22"/>
          <w:szCs w:val="22"/>
        </w:rPr>
        <w:t>g</w:t>
      </w:r>
      <w:r w:rsidRPr="00CA6498">
        <w:rPr>
          <w:sz w:val="22"/>
          <w:szCs w:val="22"/>
        </w:rPr>
        <w:t xml:space="preserve">eneral </w:t>
      </w:r>
      <w:r>
        <w:rPr>
          <w:sz w:val="22"/>
          <w:szCs w:val="22"/>
        </w:rPr>
        <w:t>c</w:t>
      </w:r>
      <w:r w:rsidRPr="00CA6498">
        <w:rPr>
          <w:sz w:val="22"/>
          <w:szCs w:val="22"/>
        </w:rPr>
        <w:t>onditions, that money is not retained from interim payments.</w:t>
      </w:r>
      <w:r w:rsidRPr="00CA6498">
        <w:t xml:space="preserve"> </w:t>
      </w:r>
      <w:r w:rsidRPr="00CA6498">
        <w:rPr>
          <w:sz w:val="22"/>
          <w:szCs w:val="22"/>
        </w:rPr>
        <w:t xml:space="preserve">The tranches laid down in Article 49.1 of these </w:t>
      </w:r>
      <w:r>
        <w:rPr>
          <w:sz w:val="22"/>
          <w:szCs w:val="22"/>
        </w:rPr>
        <w:t>s</w:t>
      </w:r>
      <w:r w:rsidRPr="00CA6498">
        <w:rPr>
          <w:sz w:val="22"/>
          <w:szCs w:val="22"/>
        </w:rPr>
        <w:t xml:space="preserve">pecial </w:t>
      </w:r>
      <w:r>
        <w:rPr>
          <w:sz w:val="22"/>
          <w:szCs w:val="22"/>
        </w:rPr>
        <w:t>c</w:t>
      </w:r>
      <w:r w:rsidRPr="00CA6498">
        <w:rPr>
          <w:sz w:val="22"/>
          <w:szCs w:val="22"/>
        </w:rPr>
        <w:t xml:space="preserve">onditions are determined so that the retention sum amounts to 10% of the contract price </w:t>
      </w:r>
      <w:proofErr w:type="gramStart"/>
      <w:r w:rsidRPr="00CA6498">
        <w:rPr>
          <w:sz w:val="22"/>
          <w:szCs w:val="22"/>
        </w:rPr>
        <w:t>at the moment</w:t>
      </w:r>
      <w:proofErr w:type="gramEnd"/>
      <w:r w:rsidRPr="00CA6498">
        <w:rPr>
          <w:sz w:val="22"/>
          <w:szCs w:val="22"/>
        </w:rPr>
        <w:t xml:space="preserve"> of the </w:t>
      </w:r>
      <w:r>
        <w:rPr>
          <w:sz w:val="22"/>
          <w:szCs w:val="22"/>
        </w:rPr>
        <w:t>c</w:t>
      </w:r>
      <w:r w:rsidRPr="00CA6498">
        <w:rPr>
          <w:sz w:val="22"/>
          <w:szCs w:val="22"/>
        </w:rPr>
        <w:t xml:space="preserve">ertificate of provisional acceptance. </w:t>
      </w:r>
    </w:p>
    <w:p w14:paraId="77418F52" w14:textId="77777777" w:rsidR="00E45E16" w:rsidRPr="00CA6498" w:rsidRDefault="00E45E16" w:rsidP="00E45E16">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Pr>
          <w:bCs/>
          <w:sz w:val="22"/>
          <w:szCs w:val="22"/>
        </w:rPr>
        <w:t>g</w:t>
      </w:r>
      <w:r w:rsidRPr="00CA6498">
        <w:rPr>
          <w:bCs/>
          <w:sz w:val="22"/>
          <w:szCs w:val="22"/>
        </w:rPr>
        <w:t xml:space="preserve">eneral </w:t>
      </w:r>
      <w:r>
        <w:rPr>
          <w:bCs/>
          <w:sz w:val="22"/>
          <w:szCs w:val="22"/>
        </w:rPr>
        <w:t>c</w:t>
      </w:r>
      <w:r w:rsidRPr="00CA6498">
        <w:rPr>
          <w:bCs/>
          <w:sz w:val="22"/>
          <w:szCs w:val="22"/>
        </w:rPr>
        <w:t>onditions, the retention sums cannot be substituted by a retention guarantee.</w:t>
      </w:r>
    </w:p>
    <w:p w14:paraId="292421DE" w14:textId="77777777" w:rsidR="00E45E16" w:rsidRPr="00CA6498" w:rsidRDefault="00E45E16" w:rsidP="00E45E16">
      <w:pPr>
        <w:spacing w:before="240"/>
        <w:ind w:left="1276" w:hanging="1276"/>
        <w:jc w:val="both"/>
        <w:rPr>
          <w:b/>
          <w:szCs w:val="24"/>
        </w:rPr>
      </w:pPr>
      <w:bookmarkStart w:id="19" w:name="_Toc76894441"/>
      <w:r w:rsidRPr="00CA6498">
        <w:rPr>
          <w:b/>
          <w:szCs w:val="24"/>
        </w:rPr>
        <w:t>Article 48</w:t>
      </w:r>
      <w:r w:rsidRPr="00CA6498">
        <w:rPr>
          <w:b/>
          <w:szCs w:val="24"/>
        </w:rPr>
        <w:tab/>
        <w:t>Price revision</w:t>
      </w:r>
      <w:bookmarkEnd w:id="19"/>
    </w:p>
    <w:p w14:paraId="6A341CD5" w14:textId="77777777" w:rsidR="00E45E16" w:rsidRPr="00CA6498" w:rsidRDefault="00E45E16" w:rsidP="00E45E16">
      <w:pPr>
        <w:spacing w:before="120" w:after="60"/>
        <w:ind w:firstLine="720"/>
        <w:jc w:val="both"/>
        <w:rPr>
          <w:sz w:val="22"/>
          <w:szCs w:val="22"/>
        </w:rPr>
      </w:pPr>
      <w:r w:rsidRPr="00CA6498">
        <w:rPr>
          <w:sz w:val="22"/>
          <w:szCs w:val="22"/>
        </w:rPr>
        <w:t>48.1</w:t>
      </w:r>
      <w:r w:rsidRPr="00CA6498">
        <w:rPr>
          <w:sz w:val="22"/>
          <w:szCs w:val="22"/>
        </w:rPr>
        <w:tab/>
        <w:t>Prices are fixed and shall not be revised.</w:t>
      </w:r>
    </w:p>
    <w:p w14:paraId="6C4319C0" w14:textId="77777777" w:rsidR="00E45E16" w:rsidRPr="00CA6498" w:rsidRDefault="00E45E16" w:rsidP="00E45E16">
      <w:pPr>
        <w:spacing w:before="240"/>
        <w:ind w:left="1276" w:hanging="1276"/>
        <w:jc w:val="both"/>
        <w:rPr>
          <w:b/>
          <w:szCs w:val="24"/>
        </w:rPr>
      </w:pPr>
      <w:bookmarkStart w:id="20" w:name="_Toc76894442"/>
      <w:r w:rsidRPr="00CA6498">
        <w:rPr>
          <w:b/>
          <w:szCs w:val="24"/>
        </w:rPr>
        <w:t>Article 49</w:t>
      </w:r>
      <w:r w:rsidRPr="00CA6498">
        <w:rPr>
          <w:b/>
          <w:szCs w:val="24"/>
        </w:rPr>
        <w:tab/>
        <w:t>Measurement</w:t>
      </w:r>
      <w:bookmarkEnd w:id="20"/>
    </w:p>
    <w:p w14:paraId="653FDD0C" w14:textId="77777777" w:rsidR="00E45E16" w:rsidRPr="00CA6498" w:rsidRDefault="00E45E16" w:rsidP="00E45E16">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 xml:space="preserve">sum contract. </w:t>
      </w:r>
    </w:p>
    <w:p w14:paraId="5E1010C4" w14:textId="77777777" w:rsidR="00E45E16" w:rsidRPr="00CA6498" w:rsidRDefault="00E45E16" w:rsidP="00E45E16">
      <w:pPr>
        <w:spacing w:before="120" w:after="120"/>
        <w:ind w:left="1276"/>
        <w:jc w:val="both"/>
        <w:rPr>
          <w:sz w:val="22"/>
          <w:szCs w:val="22"/>
        </w:rPr>
      </w:pPr>
      <w:r w:rsidRPr="00CA6498">
        <w:rPr>
          <w:sz w:val="22"/>
          <w:szCs w:val="22"/>
        </w:rPr>
        <w:t xml:space="preserve">Under the conditions imposed by the </w:t>
      </w:r>
      <w:r>
        <w:rPr>
          <w:sz w:val="22"/>
          <w:szCs w:val="22"/>
        </w:rPr>
        <w:t>s</w:t>
      </w:r>
      <w:r w:rsidRPr="00CA6498">
        <w:rPr>
          <w:sz w:val="22"/>
          <w:szCs w:val="22"/>
        </w:rPr>
        <w:t xml:space="preserve">pecial </w:t>
      </w:r>
      <w:r>
        <w:rPr>
          <w:sz w:val="22"/>
          <w:szCs w:val="22"/>
        </w:rPr>
        <w:t>c</w:t>
      </w:r>
      <w:r w:rsidRPr="00CA6498">
        <w:rPr>
          <w:sz w:val="22"/>
          <w:szCs w:val="22"/>
        </w:rPr>
        <w:t xml:space="preserve">onditions and </w:t>
      </w:r>
      <w:r>
        <w:rPr>
          <w:sz w:val="22"/>
          <w:szCs w:val="22"/>
        </w:rPr>
        <w:t>g</w:t>
      </w:r>
      <w:r w:rsidRPr="00CA6498">
        <w:rPr>
          <w:sz w:val="22"/>
          <w:szCs w:val="22"/>
        </w:rPr>
        <w:t xml:space="preserve">eneral </w:t>
      </w:r>
      <w:r>
        <w:rPr>
          <w:sz w:val="22"/>
          <w:szCs w:val="22"/>
        </w:rPr>
        <w:t>c</w:t>
      </w:r>
      <w:r w:rsidRPr="00CA6498">
        <w:rPr>
          <w:sz w:val="22"/>
          <w:szCs w:val="22"/>
        </w:rPr>
        <w:t>onditions, the amounts due shall be calculated through the following tranches,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E45E16" w:rsidRPr="00CA6498" w14:paraId="6064F161" w14:textId="77777777" w:rsidTr="009B41A2">
        <w:tc>
          <w:tcPr>
            <w:tcW w:w="533" w:type="dxa"/>
          </w:tcPr>
          <w:p w14:paraId="29600F43" w14:textId="77777777" w:rsidR="00E45E16" w:rsidRPr="00CA6498" w:rsidRDefault="00E45E16" w:rsidP="009B41A2">
            <w:pPr>
              <w:spacing w:before="120" w:after="120"/>
              <w:jc w:val="center"/>
              <w:rPr>
                <w:b/>
                <w:sz w:val="22"/>
                <w:szCs w:val="22"/>
              </w:rPr>
            </w:pPr>
          </w:p>
        </w:tc>
        <w:tc>
          <w:tcPr>
            <w:tcW w:w="1276" w:type="dxa"/>
          </w:tcPr>
          <w:p w14:paraId="653651EF" w14:textId="77777777" w:rsidR="00E45E16" w:rsidRPr="00CA6498" w:rsidRDefault="00E45E16" w:rsidP="009B41A2">
            <w:pPr>
              <w:spacing w:before="120" w:after="120"/>
              <w:jc w:val="center"/>
              <w:rPr>
                <w:b/>
                <w:sz w:val="22"/>
                <w:szCs w:val="22"/>
              </w:rPr>
            </w:pPr>
            <w:r w:rsidRPr="00CA6498">
              <w:rPr>
                <w:b/>
                <w:sz w:val="22"/>
                <w:szCs w:val="22"/>
              </w:rPr>
              <w:t>Percentage</w:t>
            </w:r>
          </w:p>
        </w:tc>
        <w:tc>
          <w:tcPr>
            <w:tcW w:w="2552" w:type="dxa"/>
          </w:tcPr>
          <w:p w14:paraId="6FF21A6F" w14:textId="77777777" w:rsidR="00E45E16" w:rsidRPr="00CA6498" w:rsidRDefault="00E45E16" w:rsidP="009B41A2">
            <w:pPr>
              <w:spacing w:before="120" w:after="120"/>
              <w:jc w:val="center"/>
              <w:rPr>
                <w:b/>
                <w:sz w:val="22"/>
                <w:szCs w:val="22"/>
              </w:rPr>
            </w:pPr>
            <w:r w:rsidRPr="00CA6498">
              <w:rPr>
                <w:b/>
                <w:sz w:val="22"/>
                <w:szCs w:val="22"/>
              </w:rPr>
              <w:t>Nature</w:t>
            </w:r>
          </w:p>
        </w:tc>
        <w:tc>
          <w:tcPr>
            <w:tcW w:w="3890" w:type="dxa"/>
          </w:tcPr>
          <w:p w14:paraId="35ED01A5" w14:textId="77777777" w:rsidR="00E45E16" w:rsidRPr="00CA6498" w:rsidRDefault="00E45E16" w:rsidP="009B41A2">
            <w:pPr>
              <w:spacing w:before="120" w:after="120"/>
              <w:jc w:val="center"/>
              <w:rPr>
                <w:b/>
                <w:sz w:val="22"/>
                <w:szCs w:val="22"/>
              </w:rPr>
            </w:pPr>
            <w:r w:rsidRPr="00CA6498">
              <w:rPr>
                <w:b/>
                <w:sz w:val="22"/>
                <w:szCs w:val="22"/>
              </w:rPr>
              <w:t>Timing</w:t>
            </w:r>
          </w:p>
        </w:tc>
      </w:tr>
      <w:tr w:rsidR="00E45E16" w:rsidRPr="00CA6498" w14:paraId="6EC3D569" w14:textId="77777777" w:rsidTr="009B41A2">
        <w:tc>
          <w:tcPr>
            <w:tcW w:w="533" w:type="dxa"/>
          </w:tcPr>
          <w:p w14:paraId="1B8CF94C" w14:textId="77777777" w:rsidR="00E45E16" w:rsidRPr="00CA6498" w:rsidRDefault="00E45E16" w:rsidP="009B41A2">
            <w:pPr>
              <w:spacing w:before="120" w:after="120"/>
              <w:jc w:val="both"/>
              <w:rPr>
                <w:sz w:val="22"/>
                <w:szCs w:val="22"/>
              </w:rPr>
            </w:pPr>
            <w:r w:rsidRPr="00CA6498">
              <w:rPr>
                <w:sz w:val="22"/>
                <w:szCs w:val="22"/>
              </w:rPr>
              <w:t>1.</w:t>
            </w:r>
          </w:p>
        </w:tc>
        <w:tc>
          <w:tcPr>
            <w:tcW w:w="1276" w:type="dxa"/>
          </w:tcPr>
          <w:p w14:paraId="0A449109" w14:textId="77777777" w:rsidR="00E45E16" w:rsidRPr="00CA6498" w:rsidRDefault="00E45E16" w:rsidP="009B41A2">
            <w:pPr>
              <w:spacing w:before="120" w:after="120"/>
              <w:jc w:val="right"/>
              <w:rPr>
                <w:sz w:val="22"/>
                <w:szCs w:val="22"/>
              </w:rPr>
            </w:pPr>
            <w:r w:rsidRPr="00CA6498">
              <w:rPr>
                <w:sz w:val="22"/>
                <w:szCs w:val="22"/>
              </w:rPr>
              <w:t>20%</w:t>
            </w:r>
          </w:p>
        </w:tc>
        <w:tc>
          <w:tcPr>
            <w:tcW w:w="2552" w:type="dxa"/>
          </w:tcPr>
          <w:p w14:paraId="037CB122" w14:textId="77777777" w:rsidR="00E45E16" w:rsidRPr="00CA6498" w:rsidRDefault="00E45E16" w:rsidP="009B41A2">
            <w:pPr>
              <w:spacing w:before="120" w:after="120"/>
              <w:jc w:val="both"/>
              <w:rPr>
                <w:sz w:val="22"/>
                <w:szCs w:val="22"/>
              </w:rPr>
            </w:pPr>
            <w:r w:rsidRPr="00CA6498">
              <w:rPr>
                <w:sz w:val="22"/>
                <w:szCs w:val="22"/>
              </w:rPr>
              <w:t>Lump-sum advance of Article 46.1(a)</w:t>
            </w:r>
          </w:p>
        </w:tc>
        <w:tc>
          <w:tcPr>
            <w:tcW w:w="3890" w:type="dxa"/>
          </w:tcPr>
          <w:p w14:paraId="61A414EE" w14:textId="77777777" w:rsidR="00E45E16" w:rsidRPr="00CA6498" w:rsidRDefault="00E45E16" w:rsidP="009B41A2">
            <w:pPr>
              <w:spacing w:before="120" w:after="120"/>
              <w:jc w:val="both"/>
              <w:rPr>
                <w:sz w:val="22"/>
                <w:szCs w:val="22"/>
              </w:rPr>
            </w:pPr>
            <w:r w:rsidRPr="00CA6498">
              <w:rPr>
                <w:sz w:val="22"/>
                <w:szCs w:val="22"/>
              </w:rPr>
              <w:t>After conclusion of the contract</w:t>
            </w:r>
          </w:p>
        </w:tc>
      </w:tr>
      <w:tr w:rsidR="00E45E16" w:rsidRPr="005967FA" w14:paraId="6E6CD72B" w14:textId="77777777" w:rsidTr="009B41A2">
        <w:tc>
          <w:tcPr>
            <w:tcW w:w="533" w:type="dxa"/>
          </w:tcPr>
          <w:p w14:paraId="69DF0D03" w14:textId="77777777" w:rsidR="00E45E16" w:rsidRPr="00CA6498" w:rsidRDefault="00E45E16" w:rsidP="009B41A2">
            <w:pPr>
              <w:spacing w:before="120" w:after="120"/>
              <w:jc w:val="both"/>
              <w:rPr>
                <w:sz w:val="22"/>
                <w:szCs w:val="22"/>
              </w:rPr>
            </w:pPr>
            <w:r w:rsidRPr="00CA6498">
              <w:rPr>
                <w:sz w:val="22"/>
                <w:szCs w:val="22"/>
              </w:rPr>
              <w:t>2.</w:t>
            </w:r>
          </w:p>
        </w:tc>
        <w:tc>
          <w:tcPr>
            <w:tcW w:w="1276" w:type="dxa"/>
          </w:tcPr>
          <w:p w14:paraId="2D030D46" w14:textId="77777777" w:rsidR="00E45E16" w:rsidRPr="00CA6498" w:rsidRDefault="00E45E16" w:rsidP="009B41A2">
            <w:pPr>
              <w:spacing w:before="120" w:after="120"/>
              <w:jc w:val="right"/>
              <w:rPr>
                <w:sz w:val="22"/>
                <w:szCs w:val="22"/>
              </w:rPr>
            </w:pPr>
            <w:r w:rsidRPr="00CA6498">
              <w:rPr>
                <w:sz w:val="22"/>
                <w:szCs w:val="22"/>
              </w:rPr>
              <w:t>…%</w:t>
            </w:r>
          </w:p>
        </w:tc>
        <w:tc>
          <w:tcPr>
            <w:tcW w:w="2552" w:type="dxa"/>
          </w:tcPr>
          <w:p w14:paraId="69210075" w14:textId="77777777" w:rsidR="00E45E16" w:rsidRPr="00CA6498" w:rsidRDefault="00E45E16" w:rsidP="009B41A2">
            <w:pPr>
              <w:spacing w:before="120" w:after="120"/>
              <w:jc w:val="both"/>
              <w:rPr>
                <w:sz w:val="22"/>
                <w:szCs w:val="22"/>
              </w:rPr>
            </w:pPr>
            <w:r w:rsidRPr="00CA6498">
              <w:rPr>
                <w:sz w:val="22"/>
                <w:szCs w:val="22"/>
              </w:rPr>
              <w:t>Interim payment of Article 50</w:t>
            </w:r>
          </w:p>
        </w:tc>
        <w:tc>
          <w:tcPr>
            <w:tcW w:w="3890" w:type="dxa"/>
          </w:tcPr>
          <w:p w14:paraId="321B7407" w14:textId="77777777" w:rsidR="00E45E16" w:rsidRPr="005967FA" w:rsidRDefault="00E45E16" w:rsidP="009B41A2">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w:t>
            </w:r>
            <w:r w:rsidRPr="005967FA">
              <w:rPr>
                <w:sz w:val="22"/>
                <w:szCs w:val="22"/>
                <w:highlight w:val="yellow"/>
              </w:rPr>
              <w:t>&lt;to be determined phase in construction&gt;</w:t>
            </w:r>
            <w:r w:rsidRPr="005967FA">
              <w:rPr>
                <w:sz w:val="22"/>
                <w:szCs w:val="22"/>
              </w:rPr>
              <w:t xml:space="preserve"> </w:t>
            </w:r>
            <w:r w:rsidRPr="005967FA">
              <w:rPr>
                <w:b/>
                <w:sz w:val="22"/>
                <w:szCs w:val="22"/>
                <w:u w:val="single"/>
              </w:rPr>
              <w:t>or</w:t>
            </w:r>
          </w:p>
          <w:p w14:paraId="623EFD1E" w14:textId="77777777" w:rsidR="00E45E16" w:rsidRPr="005967FA" w:rsidRDefault="00E45E16" w:rsidP="009B41A2">
            <w:pPr>
              <w:spacing w:before="120" w:after="120"/>
              <w:jc w:val="both"/>
              <w:rPr>
                <w:sz w:val="22"/>
                <w:szCs w:val="22"/>
              </w:rPr>
            </w:pPr>
            <w:r w:rsidRPr="005967FA">
              <w:rPr>
                <w:sz w:val="22"/>
                <w:szCs w:val="22"/>
                <w:highlight w:val="yellow"/>
              </w:rPr>
              <w:t>for example</w:t>
            </w:r>
            <w:r w:rsidRPr="005967FA">
              <w:rPr>
                <w:sz w:val="22"/>
                <w:szCs w:val="22"/>
              </w:rPr>
              <w:t xml:space="preserve">: </w:t>
            </w:r>
            <w:r w:rsidRPr="00CA6498">
              <w:rPr>
                <w:sz w:val="22"/>
                <w:szCs w:val="22"/>
                <w:highlight w:val="yellow"/>
              </w:rPr>
              <w:t>After completion of</w:t>
            </w:r>
            <w:r w:rsidRPr="005967FA">
              <w:rPr>
                <w:sz w:val="22"/>
                <w:szCs w:val="22"/>
              </w:rPr>
              <w:t xml:space="preserve"> &lt;</w:t>
            </w:r>
            <w:r w:rsidRPr="005967FA">
              <w:rPr>
                <w:sz w:val="22"/>
                <w:szCs w:val="22"/>
                <w:highlight w:val="yellow"/>
              </w:rPr>
              <w:t>to be determined percentage</w:t>
            </w:r>
            <w:r>
              <w:rPr>
                <w:sz w:val="22"/>
                <w:szCs w:val="22"/>
                <w:highlight w:val="yellow"/>
              </w:rPr>
              <w:t>&gt;</w:t>
            </w:r>
            <w:r>
              <w:rPr>
                <w:sz w:val="22"/>
                <w:szCs w:val="22"/>
              </w:rPr>
              <w:t xml:space="preserve"> </w:t>
            </w:r>
            <w:r w:rsidRPr="00CA6498">
              <w:rPr>
                <w:sz w:val="22"/>
                <w:szCs w:val="22"/>
                <w:highlight w:val="yellow"/>
              </w:rPr>
              <w:t xml:space="preserve">of the firm quantities for which the </w:t>
            </w:r>
            <w:r>
              <w:rPr>
                <w:sz w:val="22"/>
                <w:szCs w:val="22"/>
                <w:highlight w:val="yellow"/>
              </w:rPr>
              <w:t>c</w:t>
            </w:r>
            <w:r w:rsidRPr="00CA6498">
              <w:rPr>
                <w:sz w:val="22"/>
                <w:szCs w:val="22"/>
                <w:highlight w:val="yellow"/>
              </w:rPr>
              <w:t xml:space="preserve">ontractor </w:t>
            </w:r>
            <w:r w:rsidRPr="00CA6498">
              <w:rPr>
                <w:sz w:val="22"/>
                <w:szCs w:val="22"/>
                <w:highlight w:val="yellow"/>
              </w:rPr>
              <w:lastRenderedPageBreak/>
              <w:t>submitted its all-in price</w:t>
            </w:r>
            <w:r>
              <w:rPr>
                <w:sz w:val="22"/>
                <w:szCs w:val="22"/>
              </w:rPr>
              <w:t>.</w:t>
            </w:r>
          </w:p>
          <w:p w14:paraId="25815A2B" w14:textId="77777777" w:rsidR="00E45E16" w:rsidRPr="005967FA" w:rsidRDefault="00E45E16" w:rsidP="009B41A2">
            <w:pPr>
              <w:spacing w:before="120" w:after="120"/>
              <w:jc w:val="both"/>
              <w:rPr>
                <w:sz w:val="22"/>
                <w:szCs w:val="22"/>
              </w:rPr>
            </w:pPr>
            <w:r w:rsidRPr="005967FA">
              <w:rPr>
                <w:sz w:val="22"/>
                <w:szCs w:val="22"/>
                <w:highlight w:val="yellow"/>
              </w:rPr>
              <w:t xml:space="preserve">[When determining the % of the interim payment, take account that 1) the </w:t>
            </w:r>
            <w:r w:rsidRPr="00CA6498">
              <w:rPr>
                <w:sz w:val="22"/>
                <w:szCs w:val="22"/>
                <w:highlight w:val="yellow"/>
              </w:rPr>
              <w:t>20%</w:t>
            </w:r>
            <w:r w:rsidRPr="005967FA">
              <w:rPr>
                <w:sz w:val="22"/>
                <w:szCs w:val="22"/>
                <w:highlight w:val="yellow"/>
              </w:rPr>
              <w:t xml:space="preserve"> pre-financing</w:t>
            </w:r>
            <w:r>
              <w:rPr>
                <w:sz w:val="22"/>
                <w:szCs w:val="22"/>
                <w:highlight w:val="yellow"/>
              </w:rPr>
              <w:t xml:space="preserve"> is </w:t>
            </w:r>
            <w:r w:rsidRPr="005967FA">
              <w:rPr>
                <w:sz w:val="22"/>
                <w:szCs w:val="22"/>
                <w:highlight w:val="yellow"/>
              </w:rPr>
              <w:t>not repaid through each interim payment and 2) the 10% retention sum is neither deducted from each interim payment: the interim payment tranches should hence be determined in such a way as to implicitly recuperate the</w:t>
            </w:r>
            <w:r>
              <w:rPr>
                <w:sz w:val="22"/>
                <w:szCs w:val="22"/>
                <w:highlight w:val="yellow"/>
              </w:rPr>
              <w:t xml:space="preserve"> </w:t>
            </w:r>
            <w:r w:rsidRPr="00CA6498">
              <w:rPr>
                <w:sz w:val="22"/>
                <w:szCs w:val="22"/>
                <w:highlight w:val="yellow"/>
              </w:rPr>
              <w:t>20%</w:t>
            </w:r>
            <w:r w:rsidRPr="005967FA">
              <w:rPr>
                <w:sz w:val="22"/>
                <w:szCs w:val="22"/>
                <w:highlight w:val="yellow"/>
              </w:rPr>
              <w:t xml:space="preserve"> pre-financings, while keeping 10% unpaid after provisional acceptance].</w:t>
            </w:r>
          </w:p>
        </w:tc>
      </w:tr>
      <w:tr w:rsidR="00E45E16" w:rsidRPr="005967FA" w14:paraId="5DC60655" w14:textId="77777777" w:rsidTr="009B41A2">
        <w:tc>
          <w:tcPr>
            <w:tcW w:w="533" w:type="dxa"/>
          </w:tcPr>
          <w:p w14:paraId="60878B9F" w14:textId="77777777" w:rsidR="00E45E16" w:rsidRPr="00CA6498" w:rsidRDefault="00E45E16" w:rsidP="009B41A2">
            <w:pPr>
              <w:spacing w:before="120" w:after="120"/>
              <w:jc w:val="both"/>
              <w:rPr>
                <w:sz w:val="22"/>
                <w:szCs w:val="22"/>
              </w:rPr>
            </w:pPr>
            <w:r w:rsidRPr="00CA6498">
              <w:rPr>
                <w:sz w:val="22"/>
                <w:szCs w:val="22"/>
              </w:rPr>
              <w:lastRenderedPageBreak/>
              <w:t>4.</w:t>
            </w:r>
          </w:p>
        </w:tc>
        <w:tc>
          <w:tcPr>
            <w:tcW w:w="1276" w:type="dxa"/>
          </w:tcPr>
          <w:p w14:paraId="4B044E78" w14:textId="77777777" w:rsidR="00E45E16" w:rsidRPr="00CA6498" w:rsidRDefault="00E45E16" w:rsidP="009B41A2">
            <w:pPr>
              <w:spacing w:before="120" w:after="120"/>
              <w:jc w:val="right"/>
              <w:rPr>
                <w:sz w:val="22"/>
                <w:szCs w:val="22"/>
              </w:rPr>
            </w:pPr>
            <w:r w:rsidRPr="00CA6498">
              <w:rPr>
                <w:sz w:val="22"/>
                <w:szCs w:val="22"/>
              </w:rPr>
              <w:t>…%</w:t>
            </w:r>
          </w:p>
        </w:tc>
        <w:tc>
          <w:tcPr>
            <w:tcW w:w="2552" w:type="dxa"/>
          </w:tcPr>
          <w:p w14:paraId="7F432729" w14:textId="77777777" w:rsidR="00E45E16" w:rsidRPr="00CA6498" w:rsidRDefault="00E45E16" w:rsidP="009B41A2">
            <w:pPr>
              <w:spacing w:before="120" w:after="120"/>
              <w:jc w:val="both"/>
              <w:rPr>
                <w:sz w:val="22"/>
                <w:szCs w:val="22"/>
              </w:rPr>
            </w:pPr>
            <w:r w:rsidRPr="00CA6498">
              <w:rPr>
                <w:sz w:val="22"/>
                <w:szCs w:val="22"/>
              </w:rPr>
              <w:t>Interim payment of Article 50</w:t>
            </w:r>
          </w:p>
        </w:tc>
        <w:tc>
          <w:tcPr>
            <w:tcW w:w="3890" w:type="dxa"/>
          </w:tcPr>
          <w:p w14:paraId="4E423A5E" w14:textId="77777777" w:rsidR="00E45E16" w:rsidRPr="00CA6498" w:rsidRDefault="00E45E16" w:rsidP="009B41A2">
            <w:pPr>
              <w:spacing w:before="120" w:after="120"/>
              <w:jc w:val="both"/>
              <w:rPr>
                <w:sz w:val="22"/>
                <w:szCs w:val="22"/>
              </w:rPr>
            </w:pPr>
            <w:r w:rsidRPr="00CA6498">
              <w:rPr>
                <w:sz w:val="22"/>
                <w:szCs w:val="22"/>
              </w:rPr>
              <w:t>[as above]</w:t>
            </w:r>
          </w:p>
        </w:tc>
      </w:tr>
      <w:tr w:rsidR="00E45E16" w:rsidRPr="005967FA" w14:paraId="1542C0CE" w14:textId="77777777" w:rsidTr="009B41A2">
        <w:tc>
          <w:tcPr>
            <w:tcW w:w="533" w:type="dxa"/>
          </w:tcPr>
          <w:p w14:paraId="10EDD116" w14:textId="77777777" w:rsidR="00E45E16" w:rsidRPr="00CA6498" w:rsidRDefault="00E45E16" w:rsidP="009B41A2">
            <w:pPr>
              <w:spacing w:before="120" w:after="120"/>
              <w:jc w:val="both"/>
              <w:rPr>
                <w:sz w:val="22"/>
                <w:szCs w:val="22"/>
              </w:rPr>
            </w:pPr>
            <w:r w:rsidRPr="00CA6498">
              <w:rPr>
                <w:sz w:val="22"/>
                <w:szCs w:val="22"/>
              </w:rPr>
              <w:t>…</w:t>
            </w:r>
          </w:p>
        </w:tc>
        <w:tc>
          <w:tcPr>
            <w:tcW w:w="1276" w:type="dxa"/>
          </w:tcPr>
          <w:p w14:paraId="0E7AE32E" w14:textId="77777777" w:rsidR="00E45E16" w:rsidRPr="00CA6498" w:rsidRDefault="00E45E16" w:rsidP="009B41A2">
            <w:pPr>
              <w:spacing w:before="120" w:after="120"/>
              <w:jc w:val="right"/>
              <w:rPr>
                <w:sz w:val="22"/>
                <w:szCs w:val="22"/>
              </w:rPr>
            </w:pPr>
            <w:r w:rsidRPr="00CA6498">
              <w:rPr>
                <w:sz w:val="22"/>
                <w:szCs w:val="22"/>
              </w:rPr>
              <w:t>…%</w:t>
            </w:r>
          </w:p>
        </w:tc>
        <w:tc>
          <w:tcPr>
            <w:tcW w:w="2552" w:type="dxa"/>
          </w:tcPr>
          <w:p w14:paraId="1B6A194E" w14:textId="77777777" w:rsidR="00E45E16" w:rsidRPr="00CA6498" w:rsidRDefault="00E45E16" w:rsidP="009B41A2">
            <w:pPr>
              <w:spacing w:before="120" w:after="120"/>
              <w:jc w:val="both"/>
              <w:rPr>
                <w:sz w:val="22"/>
                <w:szCs w:val="22"/>
              </w:rPr>
            </w:pPr>
            <w:r w:rsidRPr="00CA6498">
              <w:rPr>
                <w:sz w:val="22"/>
                <w:szCs w:val="22"/>
              </w:rPr>
              <w:t>Interim payment of Article 50</w:t>
            </w:r>
          </w:p>
        </w:tc>
        <w:tc>
          <w:tcPr>
            <w:tcW w:w="3890" w:type="dxa"/>
          </w:tcPr>
          <w:p w14:paraId="505984A6" w14:textId="77777777" w:rsidR="00E45E16" w:rsidRPr="00CA6498" w:rsidRDefault="00E45E16" w:rsidP="009B41A2">
            <w:pPr>
              <w:spacing w:before="120" w:after="120"/>
              <w:jc w:val="both"/>
              <w:rPr>
                <w:sz w:val="22"/>
                <w:szCs w:val="22"/>
              </w:rPr>
            </w:pPr>
            <w:r w:rsidRPr="00CA6498">
              <w:rPr>
                <w:sz w:val="22"/>
                <w:szCs w:val="22"/>
              </w:rPr>
              <w:t xml:space="preserve">After issuing of the </w:t>
            </w:r>
            <w:r>
              <w:rPr>
                <w:sz w:val="22"/>
                <w:szCs w:val="22"/>
              </w:rPr>
              <w:t>c</w:t>
            </w:r>
            <w:r w:rsidRPr="00CA6498">
              <w:rPr>
                <w:sz w:val="22"/>
                <w:szCs w:val="22"/>
              </w:rPr>
              <w:t>ertificate of provisional acceptance</w:t>
            </w:r>
          </w:p>
        </w:tc>
      </w:tr>
      <w:tr w:rsidR="00E45E16" w:rsidRPr="005967FA" w14:paraId="31976CF7" w14:textId="77777777" w:rsidTr="009B41A2">
        <w:tc>
          <w:tcPr>
            <w:tcW w:w="533" w:type="dxa"/>
          </w:tcPr>
          <w:p w14:paraId="3CEB52E9" w14:textId="77777777" w:rsidR="00E45E16" w:rsidRPr="00CA6498" w:rsidRDefault="00E45E16" w:rsidP="009B41A2">
            <w:pPr>
              <w:spacing w:before="120" w:after="120"/>
              <w:jc w:val="both"/>
              <w:rPr>
                <w:sz w:val="22"/>
                <w:szCs w:val="22"/>
              </w:rPr>
            </w:pPr>
            <w:r w:rsidRPr="00CA6498">
              <w:rPr>
                <w:sz w:val="22"/>
                <w:szCs w:val="22"/>
              </w:rPr>
              <w:t>&lt;last&gt;</w:t>
            </w:r>
          </w:p>
        </w:tc>
        <w:tc>
          <w:tcPr>
            <w:tcW w:w="1276" w:type="dxa"/>
          </w:tcPr>
          <w:p w14:paraId="2AD897B4" w14:textId="77777777" w:rsidR="00E45E16" w:rsidRPr="00CA6498" w:rsidRDefault="00E45E16" w:rsidP="009B41A2">
            <w:pPr>
              <w:spacing w:before="120" w:after="120"/>
              <w:jc w:val="right"/>
              <w:rPr>
                <w:sz w:val="22"/>
                <w:szCs w:val="22"/>
              </w:rPr>
            </w:pPr>
            <w:r w:rsidRPr="00CA6498">
              <w:rPr>
                <w:sz w:val="22"/>
                <w:szCs w:val="22"/>
              </w:rPr>
              <w:t>10%</w:t>
            </w:r>
          </w:p>
        </w:tc>
        <w:tc>
          <w:tcPr>
            <w:tcW w:w="2552" w:type="dxa"/>
          </w:tcPr>
          <w:p w14:paraId="52408CD0" w14:textId="77777777" w:rsidR="00E45E16" w:rsidRPr="00CA6498" w:rsidRDefault="00E45E16" w:rsidP="009B41A2">
            <w:pPr>
              <w:spacing w:before="120" w:after="120"/>
              <w:jc w:val="both"/>
              <w:rPr>
                <w:sz w:val="22"/>
                <w:szCs w:val="22"/>
              </w:rPr>
            </w:pPr>
            <w:r w:rsidRPr="00CA6498">
              <w:rPr>
                <w:sz w:val="22"/>
                <w:szCs w:val="22"/>
              </w:rPr>
              <w:t>Retention money of Article 47</w:t>
            </w:r>
          </w:p>
        </w:tc>
        <w:tc>
          <w:tcPr>
            <w:tcW w:w="3890" w:type="dxa"/>
          </w:tcPr>
          <w:p w14:paraId="1166D8CA" w14:textId="77777777" w:rsidR="00E45E16" w:rsidRPr="00CA6498" w:rsidRDefault="00E45E16" w:rsidP="009B41A2">
            <w:pPr>
              <w:spacing w:before="120" w:after="120"/>
              <w:jc w:val="both"/>
              <w:rPr>
                <w:sz w:val="22"/>
                <w:szCs w:val="22"/>
              </w:rPr>
            </w:pPr>
            <w:r w:rsidRPr="00CA6498">
              <w:rPr>
                <w:sz w:val="22"/>
                <w:szCs w:val="22"/>
              </w:rPr>
              <w:t xml:space="preserve">Within 45 days of the issuing of the signed </w:t>
            </w:r>
            <w:r>
              <w:rPr>
                <w:sz w:val="22"/>
                <w:szCs w:val="22"/>
              </w:rPr>
              <w:t>f</w:t>
            </w:r>
            <w:r w:rsidRPr="00CA6498">
              <w:rPr>
                <w:sz w:val="22"/>
                <w:szCs w:val="22"/>
              </w:rPr>
              <w:t>inal statement of account</w:t>
            </w:r>
          </w:p>
        </w:tc>
      </w:tr>
    </w:tbl>
    <w:p w14:paraId="193C0052" w14:textId="77777777" w:rsidR="00E45E16" w:rsidRPr="00116CA6" w:rsidRDefault="00E45E16" w:rsidP="00E45E16">
      <w:pPr>
        <w:spacing w:before="240"/>
        <w:ind w:left="1276" w:hanging="1276"/>
        <w:jc w:val="both"/>
        <w:rPr>
          <w:b/>
          <w:szCs w:val="24"/>
        </w:rPr>
      </w:pPr>
      <w:bookmarkStart w:id="21" w:name="_Toc76894443"/>
      <w:r w:rsidRPr="00116CA6">
        <w:rPr>
          <w:b/>
          <w:szCs w:val="24"/>
        </w:rPr>
        <w:t>Article 50</w:t>
      </w:r>
      <w:r w:rsidRPr="00116CA6">
        <w:rPr>
          <w:b/>
          <w:szCs w:val="24"/>
        </w:rPr>
        <w:tab/>
        <w:t>Interim payments</w:t>
      </w:r>
      <w:bookmarkEnd w:id="21"/>
    </w:p>
    <w:p w14:paraId="2DE5134C" w14:textId="095A0B48" w:rsidR="00E45E16" w:rsidRPr="00CA6498" w:rsidRDefault="00E45E16" w:rsidP="00E45E16">
      <w:pPr>
        <w:spacing w:before="120" w:after="120"/>
        <w:ind w:left="1276" w:hanging="709"/>
        <w:jc w:val="both"/>
        <w:rPr>
          <w:bCs/>
          <w:sz w:val="22"/>
          <w:szCs w:val="22"/>
        </w:rPr>
      </w:pPr>
      <w:r w:rsidRPr="00CA6498">
        <w:rPr>
          <w:bCs/>
          <w:sz w:val="22"/>
          <w:szCs w:val="22"/>
        </w:rPr>
        <w:t>50.7</w:t>
      </w:r>
      <w:r w:rsidRPr="00CA6498">
        <w:rPr>
          <w:sz w:val="22"/>
          <w:szCs w:val="22"/>
        </w:rPr>
        <w:tab/>
      </w:r>
      <w:r w:rsidR="00F14D21" w:rsidRPr="00F14D21">
        <w:rPr>
          <w:bCs/>
          <w:sz w:val="22"/>
          <w:szCs w:val="22"/>
        </w:rPr>
        <w:t>The interim payments will be paid as determined in Article 49.1 of these special conditions</w:t>
      </w:r>
      <w:r w:rsidRPr="00CA6498">
        <w:rPr>
          <w:bCs/>
          <w:sz w:val="22"/>
          <w:szCs w:val="22"/>
        </w:rPr>
        <w:t>.</w:t>
      </w:r>
    </w:p>
    <w:p w14:paraId="4822055A" w14:textId="77777777" w:rsidR="00E45E16" w:rsidRPr="00116CA6" w:rsidRDefault="00E45E16" w:rsidP="00F14D21">
      <w:pPr>
        <w:spacing w:before="240"/>
        <w:ind w:left="1276" w:hanging="1276"/>
        <w:jc w:val="both"/>
        <w:rPr>
          <w:b/>
          <w:szCs w:val="24"/>
        </w:rPr>
      </w:pPr>
      <w:bookmarkStart w:id="22" w:name="_Toc76894448"/>
      <w:r w:rsidRPr="00116CA6">
        <w:rPr>
          <w:b/>
          <w:szCs w:val="24"/>
        </w:rPr>
        <w:t>Article 61</w:t>
      </w:r>
      <w:r w:rsidRPr="00116CA6">
        <w:rPr>
          <w:b/>
          <w:szCs w:val="24"/>
        </w:rPr>
        <w:tab/>
        <w:t>Defects liability</w:t>
      </w:r>
      <w:bookmarkEnd w:id="22"/>
    </w:p>
    <w:p w14:paraId="5C34371E" w14:textId="58929861" w:rsidR="00E45E16" w:rsidRPr="00851D16" w:rsidRDefault="00E45E16" w:rsidP="00E45E16">
      <w:pPr>
        <w:spacing w:before="120" w:after="120"/>
        <w:ind w:left="1276" w:hanging="709"/>
        <w:jc w:val="both"/>
        <w:rPr>
          <w:sz w:val="22"/>
          <w:szCs w:val="22"/>
        </w:rPr>
      </w:pPr>
      <w:r w:rsidRPr="00851D16">
        <w:rPr>
          <w:sz w:val="22"/>
          <w:szCs w:val="22"/>
        </w:rPr>
        <w:t>61.1</w:t>
      </w:r>
      <w:r w:rsidRPr="00851D16">
        <w:rPr>
          <w:sz w:val="22"/>
          <w:szCs w:val="22"/>
        </w:rPr>
        <w:tab/>
      </w:r>
      <w:r w:rsidR="00F14D21" w:rsidRPr="00F14D21">
        <w:rPr>
          <w:sz w:val="22"/>
          <w:szCs w:val="22"/>
        </w:rPr>
        <w:t xml:space="preserve">The defects liability period is defined as the period commencing on 20/12/2025 until 20/03/2026 (or 90 days from work completion), during which the contractor is required to make good any effect in, or damage to, any part of the work which may appear or occur during this period as notify by the contracting authority. The rights and obligations of the parties with regard to this </w:t>
      </w:r>
      <w:proofErr w:type="gramStart"/>
      <w:r w:rsidR="00F14D21" w:rsidRPr="00F14D21">
        <w:rPr>
          <w:sz w:val="22"/>
          <w:szCs w:val="22"/>
        </w:rPr>
        <w:t>defects</w:t>
      </w:r>
      <w:proofErr w:type="gramEnd"/>
      <w:r w:rsidR="00F14D21" w:rsidRPr="00F14D21">
        <w:rPr>
          <w:sz w:val="22"/>
          <w:szCs w:val="22"/>
        </w:rPr>
        <w:t xml:space="preserve"> liability period are laid down in Article 61 of the general conditions</w:t>
      </w:r>
      <w:r w:rsidRPr="00851D16">
        <w:rPr>
          <w:sz w:val="22"/>
          <w:szCs w:val="22"/>
        </w:rPr>
        <w:t>.</w:t>
      </w:r>
    </w:p>
    <w:p w14:paraId="5A33698A" w14:textId="77777777" w:rsidR="00E45E16" w:rsidRPr="00116CA6" w:rsidRDefault="00E45E16" w:rsidP="00E45E16">
      <w:pPr>
        <w:spacing w:before="240"/>
        <w:ind w:left="1276" w:hanging="1276"/>
        <w:jc w:val="both"/>
        <w:rPr>
          <w:b/>
          <w:szCs w:val="24"/>
        </w:rPr>
      </w:pPr>
      <w:bookmarkStart w:id="23" w:name="_Toc76894451"/>
      <w:r w:rsidRPr="00116CA6">
        <w:rPr>
          <w:b/>
          <w:szCs w:val="24"/>
        </w:rPr>
        <w:t>Article 68</w:t>
      </w:r>
      <w:r w:rsidRPr="00116CA6">
        <w:rPr>
          <w:b/>
          <w:szCs w:val="24"/>
        </w:rPr>
        <w:tab/>
        <w:t>Dispute settlement</w:t>
      </w:r>
      <w:bookmarkEnd w:id="23"/>
    </w:p>
    <w:p w14:paraId="1A9C40D3" w14:textId="2E34F0E2" w:rsidR="00E45E16" w:rsidRPr="0064653B" w:rsidRDefault="00E45E16" w:rsidP="00F14D21">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F14D21" w:rsidRPr="00F14D21">
        <w:rPr>
          <w:sz w:val="22"/>
          <w:szCs w:val="22"/>
          <w:lang w:bidi="kn-IN"/>
        </w:rPr>
        <w:t>Any disputes arising out of or relating to this contract which cannot be settled otherwise shall be settled by way of arbitration, under article 19 of the Supplementary Agreement signed in Rome on March 18, 1999, between the CIHEAM and the Government of the Italian Republic, relevant to the privileges and immunities of CIHEAM in Italy, ratified by the law no.159 of May 26, 2000. Any disputes will be settled in English language</w:t>
      </w:r>
      <w:r w:rsidR="00F14D21">
        <w:rPr>
          <w:sz w:val="22"/>
          <w:szCs w:val="22"/>
          <w:lang w:bidi="kn-IN"/>
        </w:rPr>
        <w:t>.</w:t>
      </w:r>
    </w:p>
    <w:p w14:paraId="776F8ED4" w14:textId="77777777" w:rsidR="00E45E16" w:rsidRPr="00F14D21" w:rsidRDefault="00E45E16" w:rsidP="00F14D21">
      <w:pPr>
        <w:spacing w:before="240"/>
        <w:ind w:left="1276" w:hanging="1276"/>
        <w:jc w:val="both"/>
        <w:rPr>
          <w:b/>
          <w:szCs w:val="24"/>
        </w:rPr>
      </w:pPr>
      <w:r w:rsidRPr="00F14D21">
        <w:rPr>
          <w:b/>
          <w:szCs w:val="24"/>
        </w:rPr>
        <w:t>Article 72</w:t>
      </w:r>
      <w:r w:rsidRPr="00F14D21">
        <w:rPr>
          <w:b/>
          <w:szCs w:val="24"/>
        </w:rPr>
        <w:tab/>
        <w:t>Data protection</w:t>
      </w:r>
    </w:p>
    <w:p w14:paraId="6052E9EE" w14:textId="77777777" w:rsidR="00F14D21" w:rsidRPr="00CA6951" w:rsidRDefault="00F14D21" w:rsidP="00F14D21">
      <w:pPr>
        <w:jc w:val="both"/>
        <w:rPr>
          <w:sz w:val="22"/>
          <w:szCs w:val="22"/>
        </w:rPr>
      </w:pPr>
      <w:r w:rsidRPr="00FA72C7">
        <w:rPr>
          <w:sz w:val="22"/>
          <w:szCs w:val="22"/>
        </w:rPr>
        <w:t>72.1.</w:t>
      </w:r>
      <w:r w:rsidRPr="00CA6951">
        <w:rPr>
          <w:sz w:val="22"/>
          <w:szCs w:val="22"/>
        </w:rPr>
        <w:t xml:space="preserve">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7E541CD" w14:textId="77777777" w:rsidR="00F14D21" w:rsidRDefault="00F14D21" w:rsidP="00F14D21">
      <w:pPr>
        <w:jc w:val="both"/>
        <w:rPr>
          <w:sz w:val="22"/>
          <w:szCs w:val="22"/>
        </w:rPr>
      </w:pPr>
    </w:p>
    <w:p w14:paraId="419FD511" w14:textId="3071BE5E" w:rsidR="00E45E16" w:rsidRPr="00F14D21" w:rsidRDefault="00F14D21" w:rsidP="00F14D21">
      <w:pPr>
        <w:jc w:val="both"/>
        <w:rPr>
          <w:sz w:val="22"/>
          <w:szCs w:val="22"/>
          <w:u w:val="single"/>
        </w:rPr>
      </w:pPr>
      <w:r>
        <w:rPr>
          <w:sz w:val="22"/>
          <w:szCs w:val="22"/>
        </w:rPr>
        <w:t xml:space="preserve">72.2. </w:t>
      </w:r>
      <w:r w:rsidRPr="00CA6951">
        <w:rPr>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CA6951">
        <w:rPr>
          <w:sz w:val="22"/>
          <w:szCs w:val="22"/>
        </w:rPr>
        <w:t>signatures</w:t>
      </w:r>
      <w:proofErr w:type="gramEnd"/>
      <w:r w:rsidRPr="00CA6951">
        <w:rPr>
          <w:sz w:val="22"/>
          <w:szCs w:val="22"/>
        </w:rPr>
        <w:t xml:space="preserve"> and CVs) of natural persons </w:t>
      </w:r>
      <w:r w:rsidRPr="00CA6951">
        <w:rPr>
          <w:sz w:val="22"/>
          <w:szCs w:val="22"/>
        </w:rPr>
        <w:lastRenderedPageBreak/>
        <w:t>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A6951">
        <w:rPr>
          <w:rStyle w:val="Rimandonotaapidipagina"/>
          <w:sz w:val="22"/>
          <w:szCs w:val="22"/>
        </w:rPr>
        <w:footnoteReference w:id="4"/>
      </w:r>
      <w:r w:rsidRPr="00CA6951">
        <w:rPr>
          <w:sz w:val="22"/>
          <w:szCs w:val="22"/>
        </w:rPr>
        <w:t xml:space="preserve"> and as detailed in the specific privacy statement published at </w:t>
      </w:r>
      <w:proofErr w:type="spellStart"/>
      <w:r w:rsidRPr="00CA6951">
        <w:rPr>
          <w:sz w:val="22"/>
          <w:szCs w:val="22"/>
        </w:rPr>
        <w:t>ePRAG</w:t>
      </w:r>
      <w:proofErr w:type="spellEnd"/>
      <w:r w:rsidRPr="00CA6951">
        <w:rPr>
          <w:sz w:val="22"/>
          <w:szCs w:val="22"/>
        </w:rPr>
        <w:t>.</w:t>
      </w:r>
    </w:p>
    <w:p w14:paraId="0A1E0E1E" w14:textId="5FF77085" w:rsidR="00AE38F8" w:rsidRPr="00F14D21" w:rsidRDefault="00E45E16" w:rsidP="00F14D21">
      <w:pPr>
        <w:spacing w:before="360"/>
        <w:jc w:val="center"/>
        <w:rPr>
          <w:b/>
          <w:bCs/>
          <w:sz w:val="22"/>
          <w:szCs w:val="22"/>
        </w:rPr>
      </w:pPr>
      <w:r>
        <w:rPr>
          <w:sz w:val="22"/>
          <w:szCs w:val="22"/>
        </w:rPr>
        <w:t xml:space="preserve">* * </w:t>
      </w:r>
      <w:r w:rsidR="00F14D21">
        <w:rPr>
          <w:sz w:val="22"/>
          <w:szCs w:val="22"/>
        </w:rPr>
        <w:t>*</w:t>
      </w:r>
    </w:p>
    <w:sectPr w:rsidR="00AE38F8" w:rsidRPr="00F14D21" w:rsidSect="00E529F1">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567" w:footer="283"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E2DB" w14:textId="77777777" w:rsidR="00454009" w:rsidRPr="00E725FE" w:rsidRDefault="00454009">
      <w:r w:rsidRPr="00E725FE">
        <w:separator/>
      </w:r>
    </w:p>
  </w:endnote>
  <w:endnote w:type="continuationSeparator" w:id="0">
    <w:p w14:paraId="7853F99A" w14:textId="77777777" w:rsidR="00454009" w:rsidRPr="00E725FE" w:rsidRDefault="0045400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Old English Text MT">
    <w:panose1 w:val="03040902040508030806"/>
    <w:charset w:val="4D"/>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ourier">
    <w:panose1 w:val="020703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8D27F" w14:textId="77777777" w:rsidR="009D1893" w:rsidRDefault="009D18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5A704779" w14:textId="77777777" w:rsidR="009D1893" w:rsidRDefault="009D189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35AE" w14:textId="2787B4BB" w:rsidR="009D1893" w:rsidRPr="00E725FE" w:rsidRDefault="00454009" w:rsidP="00324B41">
    <w:pPr>
      <w:pStyle w:val="Pidipagina"/>
      <w:tabs>
        <w:tab w:val="clear" w:pos="4320"/>
        <w:tab w:val="clear" w:pos="8640"/>
        <w:tab w:val="right" w:pos="9214"/>
      </w:tabs>
      <w:ind w:right="5"/>
      <w:rPr>
        <w:sz w:val="18"/>
        <w:szCs w:val="18"/>
      </w:rPr>
    </w:pPr>
    <w:r>
      <w:rPr>
        <w:noProof/>
        <w:snapToGrid/>
        <w:sz w:val="18"/>
        <w:szCs w:val="18"/>
      </w:rPr>
      <w:pict w14:anchorId="4F72E4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75pt;margin-top:-22.2pt;width:433.95pt;height:37.9pt;z-index:-4;mso-wrap-edited:f;mso-width-percent:0;mso-height-percent:0;mso-width-percent:0;mso-height-percent:0">
          <v:imagedata r:id="rId1" o:title=""/>
        </v:shape>
      </w:pict>
    </w:r>
    <w:r w:rsidR="009D1893" w:rsidRPr="00063B37">
      <w:rPr>
        <w:sz w:val="18"/>
        <w:szCs w:val="18"/>
      </w:rPr>
      <w:tab/>
      <w:t xml:space="preserve">Page </w:t>
    </w:r>
    <w:r w:rsidR="009D1893" w:rsidRPr="00063B37">
      <w:rPr>
        <w:rStyle w:val="Numeropagina"/>
        <w:sz w:val="18"/>
        <w:szCs w:val="18"/>
      </w:rPr>
      <w:fldChar w:fldCharType="begin"/>
    </w:r>
    <w:r w:rsidR="009D1893" w:rsidRPr="00063B37">
      <w:rPr>
        <w:rStyle w:val="Numeropagina"/>
        <w:sz w:val="18"/>
        <w:szCs w:val="18"/>
      </w:rPr>
      <w:instrText xml:space="preserve"> PAGE </w:instrText>
    </w:r>
    <w:r w:rsidR="009D1893" w:rsidRPr="00063B37">
      <w:rPr>
        <w:rStyle w:val="Numeropagina"/>
        <w:sz w:val="18"/>
        <w:szCs w:val="18"/>
      </w:rPr>
      <w:fldChar w:fldCharType="separate"/>
    </w:r>
    <w:r w:rsidR="00DD1942">
      <w:rPr>
        <w:rStyle w:val="Numeropagina"/>
        <w:noProof/>
        <w:sz w:val="18"/>
        <w:szCs w:val="18"/>
      </w:rPr>
      <w:t>4</w:t>
    </w:r>
    <w:r w:rsidR="009D1893" w:rsidRPr="00063B37">
      <w:rPr>
        <w:rStyle w:val="Numeropagina"/>
        <w:sz w:val="18"/>
        <w:szCs w:val="18"/>
      </w:rPr>
      <w:fldChar w:fldCharType="end"/>
    </w:r>
    <w:r w:rsidR="009D1893" w:rsidRPr="00063B37">
      <w:rPr>
        <w:rStyle w:val="Numeropagina"/>
        <w:sz w:val="18"/>
        <w:szCs w:val="18"/>
      </w:rPr>
      <w:t xml:space="preserve"> of </w:t>
    </w:r>
    <w:r w:rsidR="009D1893" w:rsidRPr="00063B37">
      <w:rPr>
        <w:rStyle w:val="Numeropagina"/>
        <w:sz w:val="18"/>
        <w:szCs w:val="18"/>
      </w:rPr>
      <w:fldChar w:fldCharType="begin"/>
    </w:r>
    <w:r w:rsidR="009D1893" w:rsidRPr="00063B37">
      <w:rPr>
        <w:rStyle w:val="Numeropagina"/>
        <w:sz w:val="18"/>
        <w:szCs w:val="18"/>
      </w:rPr>
      <w:instrText xml:space="preserve"> NUMPAGES </w:instrText>
    </w:r>
    <w:r w:rsidR="009D1893" w:rsidRPr="00063B37">
      <w:rPr>
        <w:rStyle w:val="Numeropagina"/>
        <w:sz w:val="18"/>
        <w:szCs w:val="18"/>
      </w:rPr>
      <w:fldChar w:fldCharType="separate"/>
    </w:r>
    <w:r w:rsidR="00DD1942">
      <w:rPr>
        <w:rStyle w:val="Numeropagina"/>
        <w:noProof/>
        <w:sz w:val="18"/>
        <w:szCs w:val="18"/>
      </w:rPr>
      <w:t>4</w:t>
    </w:r>
    <w:r w:rsidR="009D1893" w:rsidRPr="00063B37">
      <w:rPr>
        <w:rStyle w:val="Numeropagin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9643" w14:textId="020B5FCE" w:rsidR="00E529F1" w:rsidRPr="005D7E8A" w:rsidRDefault="00454009" w:rsidP="00E529F1">
    <w:pPr>
      <w:pStyle w:val="Pidipagina"/>
      <w:jc w:val="center"/>
      <w:rPr>
        <w:sz w:val="18"/>
        <w:szCs w:val="18"/>
        <w:lang w:val="it-IT"/>
      </w:rPr>
    </w:pPr>
    <w:r>
      <w:rPr>
        <w:noProof/>
      </w:rPr>
      <w:pict w14:anchorId="44593F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2161340" o:spid="_x0000_s1025" type="#_x0000_t75" alt="" style="position:absolute;left:0;text-align:left;margin-left:0;margin-top:-10.9pt;width:402.25pt;height:3.55pt;z-index:1;visibility:visible;mso-wrap-style:square;mso-wrap-edited:f;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v:imagedata r:id="rId1" o:title=""/>
          <w10:wrap anchorx="margin"/>
        </v:shape>
      </w:pict>
    </w:r>
    <w:bookmarkStart w:id="24" w:name="_Hlk179293369"/>
    <w:bookmarkStart w:id="25" w:name="_Hlk179293370"/>
    <w:bookmarkStart w:id="26" w:name="_Hlk193097868"/>
    <w:bookmarkStart w:id="27" w:name="_Hlk193097869"/>
    <w:bookmarkStart w:id="28" w:name="_Hlk198300049"/>
    <w:bookmarkStart w:id="29" w:name="_Hlk198300050"/>
    <w:bookmarkStart w:id="30" w:name="_Hlk179293405"/>
    <w:bookmarkStart w:id="31" w:name="_Hlk179293406"/>
    <w:r w:rsidR="00E529F1" w:rsidRPr="005D7E8A">
      <w:rPr>
        <w:sz w:val="18"/>
        <w:szCs w:val="18"/>
        <w:lang w:val="it-IT"/>
      </w:rPr>
      <w:t>Via Ceglie, 9 - 70010 Valenzano (Bari) - Italia</w:t>
    </w:r>
  </w:p>
  <w:p w14:paraId="0D88FDAC" w14:textId="6E51FC9B" w:rsidR="009D1893" w:rsidRPr="00E529F1" w:rsidRDefault="00E529F1" w:rsidP="00E529F1">
    <w:pPr>
      <w:pStyle w:val="Pidipagina"/>
      <w:tabs>
        <w:tab w:val="clear" w:pos="4320"/>
        <w:tab w:val="clear" w:pos="8640"/>
        <w:tab w:val="right" w:pos="9214"/>
      </w:tabs>
      <w:spacing w:before="60"/>
      <w:ind w:right="6"/>
      <w:jc w:val="center"/>
      <w:rPr>
        <w:sz w:val="18"/>
        <w:szCs w:val="18"/>
        <w:lang w:val="it-IT"/>
      </w:rPr>
    </w:pPr>
    <w:r w:rsidRPr="005D7E8A">
      <w:rPr>
        <w:sz w:val="18"/>
        <w:szCs w:val="18"/>
        <w:lang w:val="it-IT"/>
      </w:rPr>
      <w:t xml:space="preserve">Tel: +39 080 4606111 - fax: +39 080 4606206 - </w:t>
    </w:r>
    <w:proofErr w:type="gramStart"/>
    <w:r w:rsidRPr="005D7E8A">
      <w:rPr>
        <w:sz w:val="18"/>
        <w:szCs w:val="18"/>
        <w:lang w:val="it-IT"/>
      </w:rPr>
      <w:t>email</w:t>
    </w:r>
    <w:proofErr w:type="gramEnd"/>
    <w:r w:rsidRPr="005D7E8A">
      <w:rPr>
        <w:sz w:val="18"/>
        <w:szCs w:val="18"/>
        <w:lang w:val="it-IT"/>
      </w:rPr>
      <w:t xml:space="preserve">: iamdir@iamb.it – </w:t>
    </w:r>
    <w:hyperlink r:id="rId2" w:history="1">
      <w:r w:rsidRPr="004A0B78">
        <w:rPr>
          <w:rStyle w:val="Collegamentoipertestuale"/>
          <w:sz w:val="18"/>
          <w:szCs w:val="18"/>
          <w:lang w:val="it-IT"/>
        </w:rPr>
        <w:t>www.iamb.ciheam.org</w:t>
      </w:r>
    </w:hyperlink>
    <w:bookmarkEnd w:id="24"/>
    <w:bookmarkEnd w:id="25"/>
    <w:bookmarkEnd w:id="26"/>
    <w:bookmarkEnd w:id="27"/>
    <w:bookmarkEnd w:id="28"/>
    <w:bookmarkEnd w:id="29"/>
    <w:bookmarkEnd w:id="30"/>
    <w:bookmarkEnd w:id="31"/>
    <w:r w:rsidRPr="00F14D21">
      <w:rPr>
        <w:lang w:val="it-IT"/>
      </w:rPr>
      <w:t xml:space="preserve"> </w:t>
    </w:r>
    <w:r w:rsidR="009D1893" w:rsidRPr="00E529F1">
      <w:rPr>
        <w:sz w:val="18"/>
        <w:szCs w:val="18"/>
        <w:lang w:val="it-IT"/>
      </w:rPr>
      <w:t xml:space="preserve">Page </w:t>
    </w:r>
    <w:r w:rsidR="009D1893" w:rsidRPr="00063B37">
      <w:rPr>
        <w:rStyle w:val="Numeropagina"/>
        <w:sz w:val="18"/>
        <w:szCs w:val="18"/>
      </w:rPr>
      <w:fldChar w:fldCharType="begin"/>
    </w:r>
    <w:r w:rsidR="009D1893" w:rsidRPr="00E529F1">
      <w:rPr>
        <w:rStyle w:val="Numeropagina"/>
        <w:sz w:val="18"/>
        <w:szCs w:val="18"/>
        <w:lang w:val="it-IT"/>
      </w:rPr>
      <w:instrText xml:space="preserve"> PAGE </w:instrText>
    </w:r>
    <w:r w:rsidR="009D1893" w:rsidRPr="00063B37">
      <w:rPr>
        <w:rStyle w:val="Numeropagina"/>
        <w:sz w:val="18"/>
        <w:szCs w:val="18"/>
      </w:rPr>
      <w:fldChar w:fldCharType="separate"/>
    </w:r>
    <w:r w:rsidR="00DD74D3" w:rsidRPr="00E529F1">
      <w:rPr>
        <w:rStyle w:val="Numeropagina"/>
        <w:noProof/>
        <w:sz w:val="18"/>
        <w:szCs w:val="18"/>
        <w:lang w:val="it-IT"/>
      </w:rPr>
      <w:t>1</w:t>
    </w:r>
    <w:r w:rsidR="009D1893" w:rsidRPr="00063B37">
      <w:rPr>
        <w:rStyle w:val="Numeropagina"/>
        <w:sz w:val="18"/>
        <w:szCs w:val="18"/>
      </w:rPr>
      <w:fldChar w:fldCharType="end"/>
    </w:r>
    <w:r w:rsidR="009D1893" w:rsidRPr="00E529F1">
      <w:rPr>
        <w:rStyle w:val="Numeropagina"/>
        <w:sz w:val="18"/>
        <w:szCs w:val="18"/>
        <w:lang w:val="it-IT"/>
      </w:rPr>
      <w:t xml:space="preserve"> of </w:t>
    </w:r>
    <w:r w:rsidR="009D1893" w:rsidRPr="00063B37">
      <w:rPr>
        <w:rStyle w:val="Numeropagina"/>
        <w:sz w:val="18"/>
        <w:szCs w:val="18"/>
      </w:rPr>
      <w:fldChar w:fldCharType="begin"/>
    </w:r>
    <w:r w:rsidR="009D1893" w:rsidRPr="00E529F1">
      <w:rPr>
        <w:rStyle w:val="Numeropagina"/>
        <w:sz w:val="18"/>
        <w:szCs w:val="18"/>
        <w:lang w:val="it-IT"/>
      </w:rPr>
      <w:instrText xml:space="preserve"> NUMPAGES </w:instrText>
    </w:r>
    <w:r w:rsidR="009D1893" w:rsidRPr="00063B37">
      <w:rPr>
        <w:rStyle w:val="Numeropagina"/>
        <w:sz w:val="18"/>
        <w:szCs w:val="18"/>
      </w:rPr>
      <w:fldChar w:fldCharType="separate"/>
    </w:r>
    <w:r w:rsidR="00DD74D3" w:rsidRPr="00E529F1">
      <w:rPr>
        <w:rStyle w:val="Numeropagina"/>
        <w:noProof/>
        <w:sz w:val="18"/>
        <w:szCs w:val="18"/>
        <w:lang w:val="it-IT"/>
      </w:rPr>
      <w:t>4</w:t>
    </w:r>
    <w:r w:rsidR="009D1893" w:rsidRPr="00063B37">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E6024" w14:textId="77777777" w:rsidR="00454009" w:rsidRPr="00E725FE" w:rsidRDefault="00454009">
      <w:r w:rsidRPr="00E725FE">
        <w:separator/>
      </w:r>
    </w:p>
  </w:footnote>
  <w:footnote w:type="continuationSeparator" w:id="0">
    <w:p w14:paraId="50DE9281" w14:textId="77777777" w:rsidR="00454009" w:rsidRPr="00E725FE" w:rsidRDefault="00454009">
      <w:r w:rsidRPr="00E725FE">
        <w:continuationSeparator/>
      </w:r>
    </w:p>
  </w:footnote>
  <w:footnote w:id="1">
    <w:p w14:paraId="3B6938BF" w14:textId="77777777" w:rsidR="009D1893" w:rsidRPr="00E725FE" w:rsidRDefault="009D1893" w:rsidP="0034613B">
      <w:pPr>
        <w:pStyle w:val="Testonotaapidipagina"/>
      </w:pPr>
      <w:r w:rsidRPr="00E725FE">
        <w:rPr>
          <w:rStyle w:val="Rimandonotaapidipagina"/>
        </w:rPr>
        <w:footnoteRef/>
      </w:r>
      <w:r w:rsidR="0034613B">
        <w:t xml:space="preserve"> </w:t>
      </w:r>
      <w:r w:rsidRPr="00E725FE">
        <w:t>Where the contracting party is an individual.</w:t>
      </w:r>
    </w:p>
  </w:footnote>
  <w:footnote w:id="2">
    <w:p w14:paraId="4EB2DA71" w14:textId="77777777" w:rsidR="009D1893" w:rsidRPr="00E725FE" w:rsidRDefault="009D1893" w:rsidP="0034613B">
      <w:pPr>
        <w:pStyle w:val="Testonotaapidipagina"/>
      </w:pPr>
      <w:r w:rsidRPr="00E725FE">
        <w:rPr>
          <w:rStyle w:val="Rimandonotaapidipagina"/>
        </w:rPr>
        <w:footnoteRef/>
      </w:r>
      <w:r w:rsidR="0034613B">
        <w:t xml:space="preserve"> </w:t>
      </w:r>
      <w:r w:rsidRPr="00E725FE">
        <w:t xml:space="preserve">Where applicable. </w:t>
      </w:r>
    </w:p>
  </w:footnote>
  <w:footnote w:id="3">
    <w:p w14:paraId="3E72FFD6" w14:textId="77777777" w:rsidR="009D1893" w:rsidRPr="00E725FE" w:rsidRDefault="009D1893" w:rsidP="0034613B">
      <w:pPr>
        <w:pStyle w:val="Testonotaapidipagina"/>
      </w:pPr>
      <w:r w:rsidRPr="00E725FE">
        <w:rPr>
          <w:rStyle w:val="Rimandonotaapidipagina"/>
        </w:rPr>
        <w:footnoteRef/>
      </w:r>
      <w:r w:rsidR="0034613B">
        <w:t xml:space="preserve"> </w:t>
      </w:r>
      <w:r w:rsidRPr="00E725FE">
        <w:t>Except where the contracting party is not VAT registered.</w:t>
      </w:r>
    </w:p>
  </w:footnote>
  <w:footnote w:id="4">
    <w:p w14:paraId="45A41594" w14:textId="77777777" w:rsidR="00F14D21" w:rsidRDefault="00F14D21" w:rsidP="00F14D21">
      <w:pPr>
        <w:pStyle w:val="Testonotaapidipagina"/>
      </w:pPr>
      <w:r>
        <w:rPr>
          <w:rStyle w:val="Rimandonotaapidipagina"/>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23017" w14:textId="78331186" w:rsidR="00EE5BA4" w:rsidRDefault="00454009">
    <w:pPr>
      <w:pStyle w:val="Intestazione"/>
    </w:pPr>
    <w:r>
      <w:rPr>
        <w:noProof/>
      </w:rPr>
      <w:pict w14:anchorId="5A3445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31816" o:spid="_x0000_s1029" type="#_x0000_t136" alt="" style="position:absolute;margin-left:0;margin-top:0;width:420.75pt;height:235.6pt;rotation:315;z-index:-2;mso-wrap-edited:f;mso-width-percent:0;mso-height-percent:0;mso-position-horizontal:center;mso-position-horizontal-relative:margin;mso-position-vertical:center;mso-position-vertical-relative:margin;mso-width-percent:0;mso-height-percent:0" o:allowincell="f" fillcolor="black" stroked="f">
          <v:fill opacity="24903f"/>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546C6" w14:textId="762DC15E" w:rsidR="00EE5BA4" w:rsidRDefault="00454009">
    <w:pPr>
      <w:pStyle w:val="Intestazione"/>
    </w:pPr>
    <w:r>
      <w:rPr>
        <w:noProof/>
      </w:rPr>
      <w:pict w14:anchorId="546030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31817" o:spid="_x0000_s1028" type="#_x0000_t136" alt="" style="position:absolute;margin-left:0;margin-top:0;width:420.75pt;height:235.6pt;rotation:315;z-index:-1;mso-wrap-edited:f;mso-width-percent:0;mso-height-percent:0;mso-position-horizontal:center;mso-position-horizontal-relative:margin;mso-position-vertical:center;mso-position-vertical-relative:margin;mso-width-percent:0;mso-height-percent:0" o:allowincell="f" fillcolor="black" stroked="f">
          <v:fill opacity="24903f"/>
          <v:textpath style="font-family:&quot;Times New Roman&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BCB9" w14:textId="10FD83E2" w:rsidR="009D1893" w:rsidRDefault="00454009" w:rsidP="00E529F1">
    <w:pPr>
      <w:pStyle w:val="Intestazione"/>
      <w:ind w:right="360"/>
      <w:jc w:val="center"/>
    </w:pPr>
    <w:r>
      <w:rPr>
        <w:noProof/>
      </w:rPr>
      <w:pict w14:anchorId="68B93E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7331815" o:spid="_x0000_s1026" type="#_x0000_t136" alt="" style="position:absolute;left:0;text-align:left;margin-left:0;margin-top:0;width:420.75pt;height:235.6pt;rotation:315;z-index:-3;mso-wrap-edited:f;mso-width-percent:0;mso-height-percent:0;mso-position-horizontal:center;mso-position-horizontal-relative:margin;mso-position-vertical:center;mso-position-vertical-relative:margin;mso-width-percent:0;mso-height-percent:0" o:allowincell="f" fillcolor="black" stroked="f">
          <v:fill opacity="24903f"/>
          <v:textpath style="font-family:&quot;Times New Roman&quot;;font-size:1pt" string="Draft"/>
        </v:shape>
      </w:pict>
    </w:r>
    <w:r w:rsidRPr="00454009">
      <w:rPr>
        <w:noProof/>
        <w:snapToGrid/>
        <w:lang w:eastAsia="it-IT"/>
      </w:rPr>
      <w:pict w14:anchorId="4D69EA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524067517" o:spid="_x0000_i1025" type="#_x0000_t75" alt="Immagine che contiene testo, schermata, Carattere, logo&#13;&#10;&#13;&#10;Descrizione generata automaticamente" style="width:304.05pt;height:103.55pt;visibility:visible;mso-wrap-style:square;mso-width-percent:0;mso-height-percent:0;mso-width-percent:0;mso-height-percent:0">
          <v:imagedata r:id="rId1" o:title="Immagine che contiene testo, schermata, Carattere, logo&#13;&#10;&#13;&#10;Descrizione generata automaticament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457951"/>
    <w:multiLevelType w:val="hybridMultilevel"/>
    <w:tmpl w:val="BC5A5B74"/>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15:restartNumberingAfterBreak="0">
    <w:nsid w:val="22DD3599"/>
    <w:multiLevelType w:val="multilevel"/>
    <w:tmpl w:val="4EAA5BA6"/>
    <w:lvl w:ilvl="0">
      <w:start w:val="1"/>
      <w:numFmt w:val="decimal"/>
      <w:pStyle w:val="Numeroelenco"/>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olo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6437E88"/>
    <w:multiLevelType w:val="hybridMultilevel"/>
    <w:tmpl w:val="E546693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9"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61AC50B4"/>
    <w:multiLevelType w:val="hybridMultilevel"/>
    <w:tmpl w:val="7E1C648E"/>
    <w:lvl w:ilvl="0" w:tplc="B9E4DF20">
      <w:start w:val="1"/>
      <w:numFmt w:val="bullet"/>
      <w:lvlText w:val="–"/>
      <w:lvlJc w:val="left"/>
      <w:pPr>
        <w:tabs>
          <w:tab w:val="num" w:pos="2496"/>
        </w:tabs>
        <w:ind w:left="2496" w:hanging="284"/>
      </w:pPr>
      <w:rPr>
        <w:rFonts w:ascii="Old English Text MT" w:hAnsi="Old English Text MT" w:cs="Old English Text MT" w:hint="default"/>
      </w:rPr>
    </w:lvl>
    <w:lvl w:ilvl="1" w:tplc="76704C62" w:tentative="1">
      <w:start w:val="1"/>
      <w:numFmt w:val="bullet"/>
      <w:lvlText w:val="o"/>
      <w:lvlJc w:val="left"/>
      <w:pPr>
        <w:tabs>
          <w:tab w:val="num" w:pos="3652"/>
        </w:tabs>
        <w:ind w:left="3652" w:hanging="360"/>
      </w:pPr>
      <w:rPr>
        <w:rFonts w:ascii="Courier New" w:hAnsi="Courier New" w:cs="Courier New" w:hint="default"/>
      </w:rPr>
    </w:lvl>
    <w:lvl w:ilvl="2" w:tplc="D74893BE" w:tentative="1">
      <w:start w:val="1"/>
      <w:numFmt w:val="bullet"/>
      <w:lvlText w:val=""/>
      <w:lvlJc w:val="left"/>
      <w:pPr>
        <w:tabs>
          <w:tab w:val="num" w:pos="4372"/>
        </w:tabs>
        <w:ind w:left="4372" w:hanging="360"/>
      </w:pPr>
      <w:rPr>
        <w:rFonts w:ascii="Wingdings" w:hAnsi="Wingdings" w:hint="default"/>
      </w:rPr>
    </w:lvl>
    <w:lvl w:ilvl="3" w:tplc="60E8F79E" w:tentative="1">
      <w:start w:val="1"/>
      <w:numFmt w:val="bullet"/>
      <w:lvlText w:val=""/>
      <w:lvlJc w:val="left"/>
      <w:pPr>
        <w:tabs>
          <w:tab w:val="num" w:pos="5092"/>
        </w:tabs>
        <w:ind w:left="5092" w:hanging="360"/>
      </w:pPr>
      <w:rPr>
        <w:rFonts w:ascii="Symbol" w:hAnsi="Symbol" w:hint="default"/>
      </w:rPr>
    </w:lvl>
    <w:lvl w:ilvl="4" w:tplc="E9864622" w:tentative="1">
      <w:start w:val="1"/>
      <w:numFmt w:val="bullet"/>
      <w:lvlText w:val="o"/>
      <w:lvlJc w:val="left"/>
      <w:pPr>
        <w:tabs>
          <w:tab w:val="num" w:pos="5812"/>
        </w:tabs>
        <w:ind w:left="5812" w:hanging="360"/>
      </w:pPr>
      <w:rPr>
        <w:rFonts w:ascii="Courier New" w:hAnsi="Courier New" w:cs="Courier New" w:hint="default"/>
      </w:rPr>
    </w:lvl>
    <w:lvl w:ilvl="5" w:tplc="04625EFA" w:tentative="1">
      <w:start w:val="1"/>
      <w:numFmt w:val="bullet"/>
      <w:lvlText w:val=""/>
      <w:lvlJc w:val="left"/>
      <w:pPr>
        <w:tabs>
          <w:tab w:val="num" w:pos="6532"/>
        </w:tabs>
        <w:ind w:left="6532" w:hanging="360"/>
      </w:pPr>
      <w:rPr>
        <w:rFonts w:ascii="Wingdings" w:hAnsi="Wingdings" w:hint="default"/>
      </w:rPr>
    </w:lvl>
    <w:lvl w:ilvl="6" w:tplc="3338700E" w:tentative="1">
      <w:start w:val="1"/>
      <w:numFmt w:val="bullet"/>
      <w:lvlText w:val=""/>
      <w:lvlJc w:val="left"/>
      <w:pPr>
        <w:tabs>
          <w:tab w:val="num" w:pos="7252"/>
        </w:tabs>
        <w:ind w:left="7252" w:hanging="360"/>
      </w:pPr>
      <w:rPr>
        <w:rFonts w:ascii="Symbol" w:hAnsi="Symbol" w:hint="default"/>
      </w:rPr>
    </w:lvl>
    <w:lvl w:ilvl="7" w:tplc="50F8AE32" w:tentative="1">
      <w:start w:val="1"/>
      <w:numFmt w:val="bullet"/>
      <w:lvlText w:val="o"/>
      <w:lvlJc w:val="left"/>
      <w:pPr>
        <w:tabs>
          <w:tab w:val="num" w:pos="7972"/>
        </w:tabs>
        <w:ind w:left="7972" w:hanging="360"/>
      </w:pPr>
      <w:rPr>
        <w:rFonts w:ascii="Courier New" w:hAnsi="Courier New" w:cs="Courier New" w:hint="default"/>
      </w:rPr>
    </w:lvl>
    <w:lvl w:ilvl="8" w:tplc="4080EB7C" w:tentative="1">
      <w:start w:val="1"/>
      <w:numFmt w:val="bullet"/>
      <w:lvlText w:val=""/>
      <w:lvlJc w:val="left"/>
      <w:pPr>
        <w:tabs>
          <w:tab w:val="num" w:pos="8692"/>
        </w:tabs>
        <w:ind w:left="8692" w:hanging="360"/>
      </w:pPr>
      <w:rPr>
        <w:rFonts w:ascii="Wingdings" w:hAnsi="Wingdings" w:hint="default"/>
      </w:rPr>
    </w:lvl>
  </w:abstractNum>
  <w:abstractNum w:abstractNumId="62"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B031F05"/>
    <w:multiLevelType w:val="hybridMultilevel"/>
    <w:tmpl w:val="1CE28068"/>
    <w:lvl w:ilvl="0" w:tplc="FE803AE0">
      <w:start w:val="1"/>
      <w:numFmt w:val="decimal"/>
      <w:lvlText w:val="22.%1."/>
      <w:lvlJc w:val="left"/>
      <w:pPr>
        <w:tabs>
          <w:tab w:val="num" w:pos="1575"/>
        </w:tabs>
        <w:ind w:left="1575" w:hanging="360"/>
      </w:pPr>
      <w:rPr>
        <w:rFonts w:hint="default"/>
        <w:b w:val="0"/>
        <w:i w:val="0"/>
        <w:outline w:val="0"/>
        <w:shadow w:val="0"/>
        <w:emboss w:val="0"/>
        <w:imprint w:val="0"/>
      </w:rPr>
    </w:lvl>
    <w:lvl w:ilvl="1" w:tplc="FF42515E" w:tentative="1">
      <w:start w:val="1"/>
      <w:numFmt w:val="lowerLetter"/>
      <w:lvlText w:val="%2."/>
      <w:lvlJc w:val="left"/>
      <w:pPr>
        <w:tabs>
          <w:tab w:val="num" w:pos="1440"/>
        </w:tabs>
        <w:ind w:left="1440" w:hanging="360"/>
      </w:pPr>
    </w:lvl>
    <w:lvl w:ilvl="2" w:tplc="D5246EC8" w:tentative="1">
      <w:start w:val="1"/>
      <w:numFmt w:val="lowerRoman"/>
      <w:lvlText w:val="%3."/>
      <w:lvlJc w:val="right"/>
      <w:pPr>
        <w:tabs>
          <w:tab w:val="num" w:pos="2160"/>
        </w:tabs>
        <w:ind w:left="2160" w:hanging="180"/>
      </w:pPr>
    </w:lvl>
    <w:lvl w:ilvl="3" w:tplc="5CE074B2" w:tentative="1">
      <w:start w:val="1"/>
      <w:numFmt w:val="decimal"/>
      <w:lvlText w:val="%4."/>
      <w:lvlJc w:val="left"/>
      <w:pPr>
        <w:tabs>
          <w:tab w:val="num" w:pos="2880"/>
        </w:tabs>
        <w:ind w:left="2880" w:hanging="360"/>
      </w:pPr>
    </w:lvl>
    <w:lvl w:ilvl="4" w:tplc="32986BD2" w:tentative="1">
      <w:start w:val="1"/>
      <w:numFmt w:val="lowerLetter"/>
      <w:lvlText w:val="%5."/>
      <w:lvlJc w:val="left"/>
      <w:pPr>
        <w:tabs>
          <w:tab w:val="num" w:pos="3600"/>
        </w:tabs>
        <w:ind w:left="3600" w:hanging="360"/>
      </w:pPr>
    </w:lvl>
    <w:lvl w:ilvl="5" w:tplc="EC5E8106" w:tentative="1">
      <w:start w:val="1"/>
      <w:numFmt w:val="lowerRoman"/>
      <w:lvlText w:val="%6."/>
      <w:lvlJc w:val="right"/>
      <w:pPr>
        <w:tabs>
          <w:tab w:val="num" w:pos="4320"/>
        </w:tabs>
        <w:ind w:left="4320" w:hanging="180"/>
      </w:pPr>
    </w:lvl>
    <w:lvl w:ilvl="6" w:tplc="30964D40" w:tentative="1">
      <w:start w:val="1"/>
      <w:numFmt w:val="decimal"/>
      <w:lvlText w:val="%7."/>
      <w:lvlJc w:val="left"/>
      <w:pPr>
        <w:tabs>
          <w:tab w:val="num" w:pos="5040"/>
        </w:tabs>
        <w:ind w:left="5040" w:hanging="360"/>
      </w:pPr>
    </w:lvl>
    <w:lvl w:ilvl="7" w:tplc="02C22FD2" w:tentative="1">
      <w:start w:val="1"/>
      <w:numFmt w:val="lowerLetter"/>
      <w:lvlText w:val="%8."/>
      <w:lvlJc w:val="left"/>
      <w:pPr>
        <w:tabs>
          <w:tab w:val="num" w:pos="5760"/>
        </w:tabs>
        <w:ind w:left="5760" w:hanging="360"/>
      </w:pPr>
    </w:lvl>
    <w:lvl w:ilvl="8" w:tplc="E3DAC958" w:tentative="1">
      <w:start w:val="1"/>
      <w:numFmt w:val="lowerRoman"/>
      <w:lvlText w:val="%9."/>
      <w:lvlJc w:val="right"/>
      <w:pPr>
        <w:tabs>
          <w:tab w:val="num" w:pos="6480"/>
        </w:tabs>
        <w:ind w:left="6480" w:hanging="180"/>
      </w:pPr>
    </w:lvl>
  </w:abstractNum>
  <w:abstractNum w:abstractNumId="68"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15:restartNumberingAfterBreak="0">
    <w:nsid w:val="6FA1531B"/>
    <w:multiLevelType w:val="hybridMultilevel"/>
    <w:tmpl w:val="FC001C60"/>
    <w:lvl w:ilvl="0" w:tplc="6244371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BEC2B1F0" w:tentative="1">
      <w:start w:val="1"/>
      <w:numFmt w:val="lowerLetter"/>
      <w:lvlText w:val="%2."/>
      <w:lvlJc w:val="left"/>
      <w:pPr>
        <w:tabs>
          <w:tab w:val="num" w:pos="1440"/>
        </w:tabs>
        <w:ind w:left="1440" w:hanging="360"/>
      </w:pPr>
    </w:lvl>
    <w:lvl w:ilvl="2" w:tplc="BE566BF4" w:tentative="1">
      <w:start w:val="1"/>
      <w:numFmt w:val="lowerRoman"/>
      <w:lvlText w:val="%3."/>
      <w:lvlJc w:val="right"/>
      <w:pPr>
        <w:tabs>
          <w:tab w:val="num" w:pos="2160"/>
        </w:tabs>
        <w:ind w:left="2160" w:hanging="180"/>
      </w:pPr>
    </w:lvl>
    <w:lvl w:ilvl="3" w:tplc="DCFE896E" w:tentative="1">
      <w:start w:val="1"/>
      <w:numFmt w:val="decimal"/>
      <w:lvlText w:val="%4."/>
      <w:lvlJc w:val="left"/>
      <w:pPr>
        <w:tabs>
          <w:tab w:val="num" w:pos="2880"/>
        </w:tabs>
        <w:ind w:left="2880" w:hanging="360"/>
      </w:pPr>
    </w:lvl>
    <w:lvl w:ilvl="4" w:tplc="E3A82920" w:tentative="1">
      <w:start w:val="1"/>
      <w:numFmt w:val="lowerLetter"/>
      <w:lvlText w:val="%5."/>
      <w:lvlJc w:val="left"/>
      <w:pPr>
        <w:tabs>
          <w:tab w:val="num" w:pos="3600"/>
        </w:tabs>
        <w:ind w:left="3600" w:hanging="360"/>
      </w:pPr>
    </w:lvl>
    <w:lvl w:ilvl="5" w:tplc="3384A94A" w:tentative="1">
      <w:start w:val="1"/>
      <w:numFmt w:val="lowerRoman"/>
      <w:lvlText w:val="%6."/>
      <w:lvlJc w:val="right"/>
      <w:pPr>
        <w:tabs>
          <w:tab w:val="num" w:pos="4320"/>
        </w:tabs>
        <w:ind w:left="4320" w:hanging="180"/>
      </w:pPr>
    </w:lvl>
    <w:lvl w:ilvl="6" w:tplc="FDE84BFE" w:tentative="1">
      <w:start w:val="1"/>
      <w:numFmt w:val="decimal"/>
      <w:lvlText w:val="%7."/>
      <w:lvlJc w:val="left"/>
      <w:pPr>
        <w:tabs>
          <w:tab w:val="num" w:pos="5040"/>
        </w:tabs>
        <w:ind w:left="5040" w:hanging="360"/>
      </w:pPr>
    </w:lvl>
    <w:lvl w:ilvl="7" w:tplc="C1C08FF0" w:tentative="1">
      <w:start w:val="1"/>
      <w:numFmt w:val="lowerLetter"/>
      <w:lvlText w:val="%8."/>
      <w:lvlJc w:val="left"/>
      <w:pPr>
        <w:tabs>
          <w:tab w:val="num" w:pos="5760"/>
        </w:tabs>
        <w:ind w:left="5760" w:hanging="360"/>
      </w:pPr>
    </w:lvl>
    <w:lvl w:ilvl="8" w:tplc="6890CD20" w:tentative="1">
      <w:start w:val="1"/>
      <w:numFmt w:val="lowerRoman"/>
      <w:lvlText w:val="%9."/>
      <w:lvlJc w:val="right"/>
      <w:pPr>
        <w:tabs>
          <w:tab w:val="num" w:pos="6480"/>
        </w:tabs>
        <w:ind w:left="6480" w:hanging="180"/>
      </w:pPr>
    </w:lvl>
  </w:abstractNum>
  <w:abstractNum w:abstractNumId="70"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15:restartNumberingAfterBreak="0">
    <w:nsid w:val="71E405D9"/>
    <w:multiLevelType w:val="hybridMultilevel"/>
    <w:tmpl w:val="21EA856C"/>
    <w:lvl w:ilvl="0" w:tplc="28EADF0E">
      <w:start w:val="4"/>
      <w:numFmt w:val="decimal"/>
      <w:lvlText w:val="17.%1."/>
      <w:lvlJc w:val="left"/>
      <w:pPr>
        <w:tabs>
          <w:tab w:val="num" w:pos="1575"/>
        </w:tabs>
        <w:ind w:left="1575" w:hanging="360"/>
      </w:pPr>
      <w:rPr>
        <w:rFonts w:hint="default"/>
        <w:b w:val="0"/>
        <w:i w:val="0"/>
        <w:outline w:val="0"/>
        <w:shadow w:val="0"/>
        <w:emboss w:val="0"/>
        <w:imprint w:val="0"/>
      </w:rPr>
    </w:lvl>
    <w:lvl w:ilvl="1" w:tplc="96AE22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A841BAE">
      <w:start w:val="1"/>
      <w:numFmt w:val="lowerLetter"/>
      <w:lvlText w:val="%3)"/>
      <w:lvlJc w:val="left"/>
      <w:pPr>
        <w:tabs>
          <w:tab w:val="num" w:pos="2835"/>
        </w:tabs>
        <w:ind w:left="2835" w:hanging="855"/>
      </w:pPr>
      <w:rPr>
        <w:rFonts w:hint="default"/>
      </w:rPr>
    </w:lvl>
    <w:lvl w:ilvl="3" w:tplc="4FD06C36" w:tentative="1">
      <w:start w:val="1"/>
      <w:numFmt w:val="decimal"/>
      <w:lvlText w:val="%4."/>
      <w:lvlJc w:val="left"/>
      <w:pPr>
        <w:tabs>
          <w:tab w:val="num" w:pos="2880"/>
        </w:tabs>
        <w:ind w:left="2880" w:hanging="360"/>
      </w:pPr>
    </w:lvl>
    <w:lvl w:ilvl="4" w:tplc="DA1617EE" w:tentative="1">
      <w:start w:val="1"/>
      <w:numFmt w:val="lowerLetter"/>
      <w:lvlText w:val="%5."/>
      <w:lvlJc w:val="left"/>
      <w:pPr>
        <w:tabs>
          <w:tab w:val="num" w:pos="3600"/>
        </w:tabs>
        <w:ind w:left="3600" w:hanging="360"/>
      </w:pPr>
    </w:lvl>
    <w:lvl w:ilvl="5" w:tplc="6F963932" w:tentative="1">
      <w:start w:val="1"/>
      <w:numFmt w:val="lowerRoman"/>
      <w:lvlText w:val="%6."/>
      <w:lvlJc w:val="right"/>
      <w:pPr>
        <w:tabs>
          <w:tab w:val="num" w:pos="4320"/>
        </w:tabs>
        <w:ind w:left="4320" w:hanging="180"/>
      </w:pPr>
    </w:lvl>
    <w:lvl w:ilvl="6" w:tplc="7CC4EDA6" w:tentative="1">
      <w:start w:val="1"/>
      <w:numFmt w:val="decimal"/>
      <w:lvlText w:val="%7."/>
      <w:lvlJc w:val="left"/>
      <w:pPr>
        <w:tabs>
          <w:tab w:val="num" w:pos="5040"/>
        </w:tabs>
        <w:ind w:left="5040" w:hanging="360"/>
      </w:pPr>
    </w:lvl>
    <w:lvl w:ilvl="7" w:tplc="BA562CB4" w:tentative="1">
      <w:start w:val="1"/>
      <w:numFmt w:val="lowerLetter"/>
      <w:lvlText w:val="%8."/>
      <w:lvlJc w:val="left"/>
      <w:pPr>
        <w:tabs>
          <w:tab w:val="num" w:pos="5760"/>
        </w:tabs>
        <w:ind w:left="5760" w:hanging="360"/>
      </w:pPr>
    </w:lvl>
    <w:lvl w:ilvl="8" w:tplc="7E38AAF6" w:tentative="1">
      <w:start w:val="1"/>
      <w:numFmt w:val="lowerRoman"/>
      <w:lvlText w:val="%9."/>
      <w:lvlJc w:val="right"/>
      <w:pPr>
        <w:tabs>
          <w:tab w:val="num" w:pos="6480"/>
        </w:tabs>
        <w:ind w:left="6480" w:hanging="180"/>
      </w:pPr>
    </w:lvl>
  </w:abstractNum>
  <w:abstractNum w:abstractNumId="72"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3497D25"/>
    <w:multiLevelType w:val="hybridMultilevel"/>
    <w:tmpl w:val="EFF4FE36"/>
    <w:lvl w:ilvl="0" w:tplc="DE249DD0">
      <w:start w:val="1"/>
      <w:numFmt w:val="decimal"/>
      <w:lvlText w:val="%1."/>
      <w:lvlJc w:val="left"/>
      <w:pPr>
        <w:tabs>
          <w:tab w:val="num" w:pos="720"/>
        </w:tabs>
        <w:ind w:left="720" w:hanging="360"/>
      </w:pPr>
      <w:rPr>
        <w:rFonts w:hint="default"/>
        <w:b w:val="0"/>
        <w:i w:val="0"/>
        <w:sz w:val="22"/>
      </w:rPr>
    </w:lvl>
    <w:lvl w:ilvl="1" w:tplc="D3BC8F84" w:tentative="1">
      <w:start w:val="1"/>
      <w:numFmt w:val="lowerLetter"/>
      <w:lvlText w:val="%2."/>
      <w:lvlJc w:val="left"/>
      <w:pPr>
        <w:tabs>
          <w:tab w:val="num" w:pos="1440"/>
        </w:tabs>
        <w:ind w:left="1440" w:hanging="360"/>
      </w:pPr>
    </w:lvl>
    <w:lvl w:ilvl="2" w:tplc="4BF2E1CA" w:tentative="1">
      <w:start w:val="1"/>
      <w:numFmt w:val="lowerRoman"/>
      <w:lvlText w:val="%3."/>
      <w:lvlJc w:val="right"/>
      <w:pPr>
        <w:tabs>
          <w:tab w:val="num" w:pos="2160"/>
        </w:tabs>
        <w:ind w:left="2160" w:hanging="180"/>
      </w:pPr>
    </w:lvl>
    <w:lvl w:ilvl="3" w:tplc="BC20C52A" w:tentative="1">
      <w:start w:val="1"/>
      <w:numFmt w:val="decimal"/>
      <w:lvlText w:val="%4."/>
      <w:lvlJc w:val="left"/>
      <w:pPr>
        <w:tabs>
          <w:tab w:val="num" w:pos="2880"/>
        </w:tabs>
        <w:ind w:left="2880" w:hanging="360"/>
      </w:pPr>
    </w:lvl>
    <w:lvl w:ilvl="4" w:tplc="57CED8EA" w:tentative="1">
      <w:start w:val="1"/>
      <w:numFmt w:val="lowerLetter"/>
      <w:lvlText w:val="%5."/>
      <w:lvlJc w:val="left"/>
      <w:pPr>
        <w:tabs>
          <w:tab w:val="num" w:pos="3600"/>
        </w:tabs>
        <w:ind w:left="3600" w:hanging="360"/>
      </w:pPr>
    </w:lvl>
    <w:lvl w:ilvl="5" w:tplc="2DDCAF60" w:tentative="1">
      <w:start w:val="1"/>
      <w:numFmt w:val="lowerRoman"/>
      <w:lvlText w:val="%6."/>
      <w:lvlJc w:val="right"/>
      <w:pPr>
        <w:tabs>
          <w:tab w:val="num" w:pos="4320"/>
        </w:tabs>
        <w:ind w:left="4320" w:hanging="180"/>
      </w:pPr>
    </w:lvl>
    <w:lvl w:ilvl="6" w:tplc="6EC05906" w:tentative="1">
      <w:start w:val="1"/>
      <w:numFmt w:val="decimal"/>
      <w:lvlText w:val="%7."/>
      <w:lvlJc w:val="left"/>
      <w:pPr>
        <w:tabs>
          <w:tab w:val="num" w:pos="5040"/>
        </w:tabs>
        <w:ind w:left="5040" w:hanging="360"/>
      </w:pPr>
    </w:lvl>
    <w:lvl w:ilvl="7" w:tplc="B1548728" w:tentative="1">
      <w:start w:val="1"/>
      <w:numFmt w:val="lowerLetter"/>
      <w:lvlText w:val="%8."/>
      <w:lvlJc w:val="left"/>
      <w:pPr>
        <w:tabs>
          <w:tab w:val="num" w:pos="5760"/>
        </w:tabs>
        <w:ind w:left="5760" w:hanging="360"/>
      </w:pPr>
    </w:lvl>
    <w:lvl w:ilvl="8" w:tplc="7E167090" w:tentative="1">
      <w:start w:val="1"/>
      <w:numFmt w:val="lowerRoman"/>
      <w:lvlText w:val="%9."/>
      <w:lvlJc w:val="right"/>
      <w:pPr>
        <w:tabs>
          <w:tab w:val="num" w:pos="6480"/>
        </w:tabs>
        <w:ind w:left="6480" w:hanging="180"/>
      </w:pPr>
    </w:lvl>
  </w:abstractNum>
  <w:abstractNum w:abstractNumId="74" w15:restartNumberingAfterBreak="0">
    <w:nsid w:val="746D4AE9"/>
    <w:multiLevelType w:val="multilevel"/>
    <w:tmpl w:val="5450EB32"/>
    <w:lvl w:ilvl="0">
      <w:start w:val="1"/>
      <w:numFmt w:val="upperLetter"/>
      <w:pStyle w:val="Titolo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53539EE"/>
    <w:multiLevelType w:val="hybridMultilevel"/>
    <w:tmpl w:val="907692F2"/>
    <w:lvl w:ilvl="0" w:tplc="DC4A7C32">
      <w:start w:val="1"/>
      <w:numFmt w:val="decimal"/>
      <w:lvlText w:val="11.1.%1."/>
      <w:lvlJc w:val="left"/>
      <w:pPr>
        <w:tabs>
          <w:tab w:val="num" w:pos="720"/>
        </w:tabs>
        <w:ind w:left="720" w:hanging="360"/>
      </w:pPr>
      <w:rPr>
        <w:rFonts w:hint="default"/>
      </w:rPr>
    </w:lvl>
    <w:lvl w:ilvl="1" w:tplc="2DB03EC2">
      <w:start w:val="2"/>
      <w:numFmt w:val="lowerLetter"/>
      <w:lvlText w:val="(%2)"/>
      <w:lvlJc w:val="left"/>
      <w:pPr>
        <w:tabs>
          <w:tab w:val="num" w:pos="1440"/>
        </w:tabs>
        <w:ind w:left="1440" w:hanging="360"/>
      </w:pPr>
      <w:rPr>
        <w:rFonts w:hint="default"/>
      </w:rPr>
    </w:lvl>
    <w:lvl w:ilvl="2" w:tplc="1D861944" w:tentative="1">
      <w:start w:val="1"/>
      <w:numFmt w:val="lowerRoman"/>
      <w:lvlText w:val="%3."/>
      <w:lvlJc w:val="right"/>
      <w:pPr>
        <w:tabs>
          <w:tab w:val="num" w:pos="2160"/>
        </w:tabs>
        <w:ind w:left="2160" w:hanging="180"/>
      </w:pPr>
    </w:lvl>
    <w:lvl w:ilvl="3" w:tplc="84C88538" w:tentative="1">
      <w:start w:val="1"/>
      <w:numFmt w:val="decimal"/>
      <w:lvlText w:val="%4."/>
      <w:lvlJc w:val="left"/>
      <w:pPr>
        <w:tabs>
          <w:tab w:val="num" w:pos="2880"/>
        </w:tabs>
        <w:ind w:left="2880" w:hanging="360"/>
      </w:pPr>
    </w:lvl>
    <w:lvl w:ilvl="4" w:tplc="49C09F56" w:tentative="1">
      <w:start w:val="1"/>
      <w:numFmt w:val="lowerLetter"/>
      <w:lvlText w:val="%5."/>
      <w:lvlJc w:val="left"/>
      <w:pPr>
        <w:tabs>
          <w:tab w:val="num" w:pos="3600"/>
        </w:tabs>
        <w:ind w:left="3600" w:hanging="360"/>
      </w:pPr>
    </w:lvl>
    <w:lvl w:ilvl="5" w:tplc="37729B42" w:tentative="1">
      <w:start w:val="1"/>
      <w:numFmt w:val="lowerRoman"/>
      <w:lvlText w:val="%6."/>
      <w:lvlJc w:val="right"/>
      <w:pPr>
        <w:tabs>
          <w:tab w:val="num" w:pos="4320"/>
        </w:tabs>
        <w:ind w:left="4320" w:hanging="180"/>
      </w:pPr>
    </w:lvl>
    <w:lvl w:ilvl="6" w:tplc="D2908700" w:tentative="1">
      <w:start w:val="1"/>
      <w:numFmt w:val="decimal"/>
      <w:lvlText w:val="%7."/>
      <w:lvlJc w:val="left"/>
      <w:pPr>
        <w:tabs>
          <w:tab w:val="num" w:pos="5040"/>
        </w:tabs>
        <w:ind w:left="5040" w:hanging="360"/>
      </w:pPr>
    </w:lvl>
    <w:lvl w:ilvl="7" w:tplc="85DE06A4" w:tentative="1">
      <w:start w:val="1"/>
      <w:numFmt w:val="lowerLetter"/>
      <w:lvlText w:val="%8."/>
      <w:lvlJc w:val="left"/>
      <w:pPr>
        <w:tabs>
          <w:tab w:val="num" w:pos="5760"/>
        </w:tabs>
        <w:ind w:left="5760" w:hanging="360"/>
      </w:pPr>
    </w:lvl>
    <w:lvl w:ilvl="8" w:tplc="FD9AAA18" w:tentative="1">
      <w:start w:val="1"/>
      <w:numFmt w:val="lowerRoman"/>
      <w:lvlText w:val="%9."/>
      <w:lvlJc w:val="right"/>
      <w:pPr>
        <w:tabs>
          <w:tab w:val="num" w:pos="6480"/>
        </w:tabs>
        <w:ind w:left="6480" w:hanging="180"/>
      </w:pPr>
    </w:lvl>
  </w:abstractNum>
  <w:abstractNum w:abstractNumId="76"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8411940"/>
    <w:multiLevelType w:val="hybridMultilevel"/>
    <w:tmpl w:val="C734D21E"/>
    <w:lvl w:ilvl="0" w:tplc="679EAAE2">
      <w:start w:val="1"/>
      <w:numFmt w:val="decimal"/>
      <w:lvlText w:val="26.%1."/>
      <w:lvlJc w:val="left"/>
      <w:pPr>
        <w:tabs>
          <w:tab w:val="num" w:pos="1575"/>
        </w:tabs>
        <w:ind w:left="1575" w:hanging="360"/>
      </w:pPr>
      <w:rPr>
        <w:rFonts w:hint="default"/>
        <w:b w:val="0"/>
        <w:i w:val="0"/>
        <w:outline w:val="0"/>
        <w:shadow w:val="0"/>
        <w:emboss w:val="0"/>
        <w:imprint w:val="0"/>
      </w:rPr>
    </w:lvl>
    <w:lvl w:ilvl="1" w:tplc="2A846250" w:tentative="1">
      <w:start w:val="1"/>
      <w:numFmt w:val="lowerLetter"/>
      <w:lvlText w:val="%2."/>
      <w:lvlJc w:val="left"/>
      <w:pPr>
        <w:tabs>
          <w:tab w:val="num" w:pos="1440"/>
        </w:tabs>
        <w:ind w:left="1440" w:hanging="360"/>
      </w:pPr>
    </w:lvl>
    <w:lvl w:ilvl="2" w:tplc="FF1441E4" w:tentative="1">
      <w:start w:val="1"/>
      <w:numFmt w:val="lowerRoman"/>
      <w:lvlText w:val="%3."/>
      <w:lvlJc w:val="right"/>
      <w:pPr>
        <w:tabs>
          <w:tab w:val="num" w:pos="2160"/>
        </w:tabs>
        <w:ind w:left="2160" w:hanging="180"/>
      </w:pPr>
    </w:lvl>
    <w:lvl w:ilvl="3" w:tplc="192A9E90" w:tentative="1">
      <w:start w:val="1"/>
      <w:numFmt w:val="decimal"/>
      <w:lvlText w:val="%4."/>
      <w:lvlJc w:val="left"/>
      <w:pPr>
        <w:tabs>
          <w:tab w:val="num" w:pos="2880"/>
        </w:tabs>
        <w:ind w:left="2880" w:hanging="360"/>
      </w:pPr>
    </w:lvl>
    <w:lvl w:ilvl="4" w:tplc="ABD0DA2C" w:tentative="1">
      <w:start w:val="1"/>
      <w:numFmt w:val="lowerLetter"/>
      <w:lvlText w:val="%5."/>
      <w:lvlJc w:val="left"/>
      <w:pPr>
        <w:tabs>
          <w:tab w:val="num" w:pos="3600"/>
        </w:tabs>
        <w:ind w:left="3600" w:hanging="360"/>
      </w:pPr>
    </w:lvl>
    <w:lvl w:ilvl="5" w:tplc="603A1B50" w:tentative="1">
      <w:start w:val="1"/>
      <w:numFmt w:val="lowerRoman"/>
      <w:lvlText w:val="%6."/>
      <w:lvlJc w:val="right"/>
      <w:pPr>
        <w:tabs>
          <w:tab w:val="num" w:pos="4320"/>
        </w:tabs>
        <w:ind w:left="4320" w:hanging="180"/>
      </w:pPr>
    </w:lvl>
    <w:lvl w:ilvl="6" w:tplc="0B866AFA" w:tentative="1">
      <w:start w:val="1"/>
      <w:numFmt w:val="decimal"/>
      <w:lvlText w:val="%7."/>
      <w:lvlJc w:val="left"/>
      <w:pPr>
        <w:tabs>
          <w:tab w:val="num" w:pos="5040"/>
        </w:tabs>
        <w:ind w:left="5040" w:hanging="360"/>
      </w:pPr>
    </w:lvl>
    <w:lvl w:ilvl="7" w:tplc="685ADFD0" w:tentative="1">
      <w:start w:val="1"/>
      <w:numFmt w:val="lowerLetter"/>
      <w:lvlText w:val="%8."/>
      <w:lvlJc w:val="left"/>
      <w:pPr>
        <w:tabs>
          <w:tab w:val="num" w:pos="5760"/>
        </w:tabs>
        <w:ind w:left="5760" w:hanging="360"/>
      </w:pPr>
    </w:lvl>
    <w:lvl w:ilvl="8" w:tplc="AB8821D8" w:tentative="1">
      <w:start w:val="1"/>
      <w:numFmt w:val="lowerRoman"/>
      <w:lvlText w:val="%9."/>
      <w:lvlJc w:val="right"/>
      <w:pPr>
        <w:tabs>
          <w:tab w:val="num" w:pos="6480"/>
        </w:tabs>
        <w:ind w:left="6480" w:hanging="180"/>
      </w:pPr>
    </w:lvl>
  </w:abstractNum>
  <w:abstractNum w:abstractNumId="79"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918AD6E0">
      <w:start w:val="1"/>
      <w:numFmt w:val="bullet"/>
      <w:lvlText w:val=""/>
      <w:lvlJc w:val="left"/>
      <w:pPr>
        <w:tabs>
          <w:tab w:val="num" w:pos="360"/>
        </w:tabs>
        <w:ind w:left="360" w:hanging="360"/>
      </w:pPr>
      <w:rPr>
        <w:rFonts w:ascii="Symbol" w:hAnsi="Symbol" w:hint="default"/>
      </w:rPr>
    </w:lvl>
    <w:lvl w:ilvl="1" w:tplc="FC9A5574" w:tentative="1">
      <w:start w:val="1"/>
      <w:numFmt w:val="bullet"/>
      <w:lvlText w:val="o"/>
      <w:lvlJc w:val="left"/>
      <w:pPr>
        <w:tabs>
          <w:tab w:val="num" w:pos="1440"/>
        </w:tabs>
        <w:ind w:left="1440" w:hanging="360"/>
      </w:pPr>
      <w:rPr>
        <w:rFonts w:ascii="Courier New" w:hAnsi="Courier New" w:cs="Courier New" w:hint="default"/>
      </w:rPr>
    </w:lvl>
    <w:lvl w:ilvl="2" w:tplc="AABC6EAA" w:tentative="1">
      <w:start w:val="1"/>
      <w:numFmt w:val="bullet"/>
      <w:lvlText w:val=""/>
      <w:lvlJc w:val="left"/>
      <w:pPr>
        <w:tabs>
          <w:tab w:val="num" w:pos="2160"/>
        </w:tabs>
        <w:ind w:left="2160" w:hanging="360"/>
      </w:pPr>
      <w:rPr>
        <w:rFonts w:ascii="Wingdings" w:hAnsi="Wingdings" w:hint="default"/>
      </w:rPr>
    </w:lvl>
    <w:lvl w:ilvl="3" w:tplc="06AAF0EE" w:tentative="1">
      <w:start w:val="1"/>
      <w:numFmt w:val="bullet"/>
      <w:lvlText w:val=""/>
      <w:lvlJc w:val="left"/>
      <w:pPr>
        <w:tabs>
          <w:tab w:val="num" w:pos="2880"/>
        </w:tabs>
        <w:ind w:left="2880" w:hanging="360"/>
      </w:pPr>
      <w:rPr>
        <w:rFonts w:ascii="Symbol" w:hAnsi="Symbol" w:hint="default"/>
      </w:rPr>
    </w:lvl>
    <w:lvl w:ilvl="4" w:tplc="8D48AE72" w:tentative="1">
      <w:start w:val="1"/>
      <w:numFmt w:val="bullet"/>
      <w:lvlText w:val="o"/>
      <w:lvlJc w:val="left"/>
      <w:pPr>
        <w:tabs>
          <w:tab w:val="num" w:pos="3600"/>
        </w:tabs>
        <w:ind w:left="3600" w:hanging="360"/>
      </w:pPr>
      <w:rPr>
        <w:rFonts w:ascii="Courier New" w:hAnsi="Courier New" w:cs="Courier New" w:hint="default"/>
      </w:rPr>
    </w:lvl>
    <w:lvl w:ilvl="5" w:tplc="E37E1384" w:tentative="1">
      <w:start w:val="1"/>
      <w:numFmt w:val="bullet"/>
      <w:lvlText w:val=""/>
      <w:lvlJc w:val="left"/>
      <w:pPr>
        <w:tabs>
          <w:tab w:val="num" w:pos="4320"/>
        </w:tabs>
        <w:ind w:left="4320" w:hanging="360"/>
      </w:pPr>
      <w:rPr>
        <w:rFonts w:ascii="Wingdings" w:hAnsi="Wingdings" w:hint="default"/>
      </w:rPr>
    </w:lvl>
    <w:lvl w:ilvl="6" w:tplc="222E8B06" w:tentative="1">
      <w:start w:val="1"/>
      <w:numFmt w:val="bullet"/>
      <w:lvlText w:val=""/>
      <w:lvlJc w:val="left"/>
      <w:pPr>
        <w:tabs>
          <w:tab w:val="num" w:pos="5040"/>
        </w:tabs>
        <w:ind w:left="5040" w:hanging="360"/>
      </w:pPr>
      <w:rPr>
        <w:rFonts w:ascii="Symbol" w:hAnsi="Symbol" w:hint="default"/>
      </w:rPr>
    </w:lvl>
    <w:lvl w:ilvl="7" w:tplc="08AAACC4" w:tentative="1">
      <w:start w:val="1"/>
      <w:numFmt w:val="bullet"/>
      <w:lvlText w:val="o"/>
      <w:lvlJc w:val="left"/>
      <w:pPr>
        <w:tabs>
          <w:tab w:val="num" w:pos="5760"/>
        </w:tabs>
        <w:ind w:left="5760" w:hanging="360"/>
      </w:pPr>
      <w:rPr>
        <w:rFonts w:ascii="Courier New" w:hAnsi="Courier New" w:cs="Courier New" w:hint="default"/>
      </w:rPr>
    </w:lvl>
    <w:lvl w:ilvl="8" w:tplc="4978DA0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70736158">
    <w:abstractNumId w:val="74"/>
  </w:num>
  <w:num w:numId="2" w16cid:durableId="1981493163">
    <w:abstractNumId w:val="55"/>
  </w:num>
  <w:num w:numId="3" w16cid:durableId="45108519">
    <w:abstractNumId w:val="80"/>
  </w:num>
  <w:num w:numId="4" w16cid:durableId="173302423">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642616956">
    <w:abstractNumId w:val="42"/>
  </w:num>
  <w:num w:numId="6" w16cid:durableId="75831897">
    <w:abstractNumId w:val="50"/>
  </w:num>
  <w:num w:numId="7" w16cid:durableId="1285651854">
    <w:abstractNumId w:val="9"/>
  </w:num>
  <w:num w:numId="8" w16cid:durableId="1797332867">
    <w:abstractNumId w:val="65"/>
  </w:num>
  <w:num w:numId="9" w16cid:durableId="1621297751">
    <w:abstractNumId w:val="25"/>
  </w:num>
  <w:num w:numId="10" w16cid:durableId="505245874">
    <w:abstractNumId w:val="34"/>
  </w:num>
  <w:num w:numId="11" w16cid:durableId="677464572">
    <w:abstractNumId w:val="10"/>
  </w:num>
  <w:num w:numId="12" w16cid:durableId="1374841859">
    <w:abstractNumId w:val="26"/>
  </w:num>
  <w:num w:numId="13" w16cid:durableId="91898656">
    <w:abstractNumId w:val="48"/>
  </w:num>
  <w:num w:numId="14" w16cid:durableId="702941742">
    <w:abstractNumId w:val="13"/>
  </w:num>
  <w:num w:numId="15" w16cid:durableId="2091463161">
    <w:abstractNumId w:val="36"/>
  </w:num>
  <w:num w:numId="16" w16cid:durableId="1663578228">
    <w:abstractNumId w:val="75"/>
  </w:num>
  <w:num w:numId="17" w16cid:durableId="697508847">
    <w:abstractNumId w:val="12"/>
  </w:num>
  <w:num w:numId="18" w16cid:durableId="1560441399">
    <w:abstractNumId w:val="17"/>
  </w:num>
  <w:num w:numId="19" w16cid:durableId="394281635">
    <w:abstractNumId w:val="49"/>
  </w:num>
  <w:num w:numId="20" w16cid:durableId="283997555">
    <w:abstractNumId w:val="76"/>
  </w:num>
  <w:num w:numId="21" w16cid:durableId="546649492">
    <w:abstractNumId w:val="27"/>
  </w:num>
  <w:num w:numId="22" w16cid:durableId="1908808224">
    <w:abstractNumId w:val="16"/>
  </w:num>
  <w:num w:numId="23" w16cid:durableId="119422134">
    <w:abstractNumId w:val="82"/>
  </w:num>
  <w:num w:numId="24" w16cid:durableId="1070886095">
    <w:abstractNumId w:val="43"/>
  </w:num>
  <w:num w:numId="25" w16cid:durableId="557933103">
    <w:abstractNumId w:val="41"/>
  </w:num>
  <w:num w:numId="26" w16cid:durableId="1480610356">
    <w:abstractNumId w:val="61"/>
  </w:num>
  <w:num w:numId="27" w16cid:durableId="1541942073">
    <w:abstractNumId w:val="7"/>
  </w:num>
  <w:num w:numId="28" w16cid:durableId="704059523">
    <w:abstractNumId w:val="72"/>
  </w:num>
  <w:num w:numId="29" w16cid:durableId="416366610">
    <w:abstractNumId w:val="38"/>
  </w:num>
  <w:num w:numId="30" w16cid:durableId="623853179">
    <w:abstractNumId w:val="23"/>
  </w:num>
  <w:num w:numId="31" w16cid:durableId="880094944">
    <w:abstractNumId w:val="77"/>
  </w:num>
  <w:num w:numId="32" w16cid:durableId="1659847896">
    <w:abstractNumId w:val="81"/>
  </w:num>
  <w:num w:numId="33" w16cid:durableId="1019896098">
    <w:abstractNumId w:val="11"/>
  </w:num>
  <w:num w:numId="34" w16cid:durableId="1995182824">
    <w:abstractNumId w:val="69"/>
  </w:num>
  <w:num w:numId="35" w16cid:durableId="99495331">
    <w:abstractNumId w:val="54"/>
  </w:num>
  <w:num w:numId="36" w16cid:durableId="1368600541">
    <w:abstractNumId w:val="4"/>
  </w:num>
  <w:num w:numId="37" w16cid:durableId="777335894">
    <w:abstractNumId w:val="3"/>
  </w:num>
  <w:num w:numId="38" w16cid:durableId="1107043534">
    <w:abstractNumId w:val="37"/>
  </w:num>
  <w:num w:numId="39" w16cid:durableId="1491600162">
    <w:abstractNumId w:val="45"/>
  </w:num>
  <w:num w:numId="40" w16cid:durableId="925922937">
    <w:abstractNumId w:val="64"/>
  </w:num>
  <w:num w:numId="41" w16cid:durableId="2066416477">
    <w:abstractNumId w:val="15"/>
  </w:num>
  <w:num w:numId="42" w16cid:durableId="1112631732">
    <w:abstractNumId w:val="40"/>
  </w:num>
  <w:num w:numId="43" w16cid:durableId="712273737">
    <w:abstractNumId w:val="59"/>
  </w:num>
  <w:num w:numId="44" w16cid:durableId="1955668016">
    <w:abstractNumId w:val="71"/>
  </w:num>
  <w:num w:numId="45" w16cid:durableId="273561432">
    <w:abstractNumId w:val="46"/>
  </w:num>
  <w:num w:numId="46" w16cid:durableId="244076220">
    <w:abstractNumId w:val="52"/>
  </w:num>
  <w:num w:numId="47" w16cid:durableId="886795818">
    <w:abstractNumId w:val="35"/>
  </w:num>
  <w:num w:numId="48" w16cid:durableId="246115892">
    <w:abstractNumId w:val="70"/>
  </w:num>
  <w:num w:numId="49" w16cid:durableId="1415316227">
    <w:abstractNumId w:val="30"/>
  </w:num>
  <w:num w:numId="50" w16cid:durableId="1917474301">
    <w:abstractNumId w:val="67"/>
  </w:num>
  <w:num w:numId="51" w16cid:durableId="331638771">
    <w:abstractNumId w:val="51"/>
  </w:num>
  <w:num w:numId="52" w16cid:durableId="746263914">
    <w:abstractNumId w:val="63"/>
  </w:num>
  <w:num w:numId="53" w16cid:durableId="1174489162">
    <w:abstractNumId w:val="6"/>
  </w:num>
  <w:num w:numId="54" w16cid:durableId="478347393">
    <w:abstractNumId w:val="47"/>
  </w:num>
  <w:num w:numId="55" w16cid:durableId="2093047467">
    <w:abstractNumId w:val="78"/>
  </w:num>
  <w:num w:numId="56" w16cid:durableId="1577013716">
    <w:abstractNumId w:val="28"/>
  </w:num>
  <w:num w:numId="57" w16cid:durableId="2086027203">
    <w:abstractNumId w:val="68"/>
  </w:num>
  <w:num w:numId="58" w16cid:durableId="309334788">
    <w:abstractNumId w:val="62"/>
  </w:num>
  <w:num w:numId="59" w16cid:durableId="558323435">
    <w:abstractNumId w:val="73"/>
  </w:num>
  <w:num w:numId="60" w16cid:durableId="797140388">
    <w:abstractNumId w:val="24"/>
  </w:num>
  <w:num w:numId="61" w16cid:durableId="1795556347">
    <w:abstractNumId w:val="1"/>
  </w:num>
  <w:num w:numId="62" w16cid:durableId="1261599299">
    <w:abstractNumId w:val="56"/>
  </w:num>
  <w:num w:numId="63" w16cid:durableId="652418552">
    <w:abstractNumId w:val="57"/>
  </w:num>
  <w:num w:numId="64" w16cid:durableId="1491092237">
    <w:abstractNumId w:val="44"/>
  </w:num>
  <w:num w:numId="65" w16cid:durableId="323508627">
    <w:abstractNumId w:val="18"/>
  </w:num>
  <w:num w:numId="66" w16cid:durableId="691566669">
    <w:abstractNumId w:val="66"/>
    <w:lvlOverride w:ilvl="0">
      <w:startOverride w:val="1"/>
    </w:lvlOverride>
  </w:num>
  <w:num w:numId="67" w16cid:durableId="1886989526">
    <w:abstractNumId w:val="66"/>
    <w:lvlOverride w:ilvl="0">
      <w:startOverride w:val="1"/>
    </w:lvlOverride>
  </w:num>
  <w:num w:numId="68" w16cid:durableId="826243599">
    <w:abstractNumId w:val="66"/>
    <w:lvlOverride w:ilvl="0">
      <w:startOverride w:val="1"/>
    </w:lvlOverride>
  </w:num>
  <w:num w:numId="69" w16cid:durableId="2074235969">
    <w:abstractNumId w:val="66"/>
    <w:lvlOverride w:ilvl="0">
      <w:startOverride w:val="1"/>
    </w:lvlOverride>
  </w:num>
  <w:num w:numId="70" w16cid:durableId="2107311440">
    <w:abstractNumId w:val="66"/>
    <w:lvlOverride w:ilvl="0">
      <w:startOverride w:val="1"/>
    </w:lvlOverride>
  </w:num>
  <w:num w:numId="71" w16cid:durableId="118426725">
    <w:abstractNumId w:val="66"/>
    <w:lvlOverride w:ilvl="0">
      <w:startOverride w:val="1"/>
    </w:lvlOverride>
  </w:num>
  <w:num w:numId="72" w16cid:durableId="1257665702">
    <w:abstractNumId w:val="66"/>
    <w:lvlOverride w:ilvl="0">
      <w:startOverride w:val="1"/>
    </w:lvlOverride>
  </w:num>
  <w:num w:numId="73" w16cid:durableId="797797695">
    <w:abstractNumId w:val="66"/>
    <w:lvlOverride w:ilvl="0">
      <w:startOverride w:val="1"/>
    </w:lvlOverride>
  </w:num>
  <w:num w:numId="74" w16cid:durableId="1744446797">
    <w:abstractNumId w:val="66"/>
    <w:lvlOverride w:ilvl="0">
      <w:startOverride w:val="1"/>
    </w:lvlOverride>
  </w:num>
  <w:num w:numId="75" w16cid:durableId="1263294884">
    <w:abstractNumId w:val="66"/>
    <w:lvlOverride w:ilvl="0">
      <w:startOverride w:val="1"/>
    </w:lvlOverride>
  </w:num>
  <w:num w:numId="76" w16cid:durableId="411050400">
    <w:abstractNumId w:val="66"/>
    <w:lvlOverride w:ilvl="0">
      <w:startOverride w:val="1"/>
    </w:lvlOverride>
  </w:num>
  <w:num w:numId="77" w16cid:durableId="387536579">
    <w:abstractNumId w:val="66"/>
    <w:lvlOverride w:ilvl="0">
      <w:startOverride w:val="1"/>
    </w:lvlOverride>
  </w:num>
  <w:num w:numId="78" w16cid:durableId="1514690189">
    <w:abstractNumId w:val="66"/>
    <w:lvlOverride w:ilvl="0">
      <w:startOverride w:val="1"/>
    </w:lvlOverride>
  </w:num>
  <w:num w:numId="79" w16cid:durableId="999120115">
    <w:abstractNumId w:val="66"/>
    <w:lvlOverride w:ilvl="0">
      <w:startOverride w:val="1"/>
    </w:lvlOverride>
  </w:num>
  <w:num w:numId="80" w16cid:durableId="1005018248">
    <w:abstractNumId w:val="66"/>
    <w:lvlOverride w:ilvl="0">
      <w:startOverride w:val="1"/>
    </w:lvlOverride>
  </w:num>
  <w:num w:numId="81" w16cid:durableId="234321155">
    <w:abstractNumId w:val="66"/>
    <w:lvlOverride w:ilvl="0">
      <w:startOverride w:val="1"/>
    </w:lvlOverride>
  </w:num>
  <w:num w:numId="82" w16cid:durableId="632446101">
    <w:abstractNumId w:val="66"/>
  </w:num>
  <w:num w:numId="83" w16cid:durableId="1146045983">
    <w:abstractNumId w:val="66"/>
    <w:lvlOverride w:ilvl="0">
      <w:startOverride w:val="1"/>
    </w:lvlOverride>
  </w:num>
  <w:num w:numId="84" w16cid:durableId="1116218150">
    <w:abstractNumId w:val="66"/>
    <w:lvlOverride w:ilvl="0">
      <w:startOverride w:val="1"/>
    </w:lvlOverride>
  </w:num>
  <w:num w:numId="85" w16cid:durableId="1464957550">
    <w:abstractNumId w:val="66"/>
    <w:lvlOverride w:ilvl="0">
      <w:startOverride w:val="1"/>
    </w:lvlOverride>
  </w:num>
  <w:num w:numId="86" w16cid:durableId="2100369683">
    <w:abstractNumId w:val="66"/>
    <w:lvlOverride w:ilvl="0">
      <w:startOverride w:val="1"/>
    </w:lvlOverride>
  </w:num>
  <w:num w:numId="87" w16cid:durableId="172451126">
    <w:abstractNumId w:val="66"/>
    <w:lvlOverride w:ilvl="0">
      <w:startOverride w:val="1"/>
    </w:lvlOverride>
  </w:num>
  <w:num w:numId="88" w16cid:durableId="1839926442">
    <w:abstractNumId w:val="66"/>
    <w:lvlOverride w:ilvl="0">
      <w:startOverride w:val="1"/>
    </w:lvlOverride>
  </w:num>
  <w:num w:numId="89" w16cid:durableId="1423406614">
    <w:abstractNumId w:val="66"/>
    <w:lvlOverride w:ilvl="0">
      <w:startOverride w:val="1"/>
    </w:lvlOverride>
  </w:num>
  <w:num w:numId="90" w16cid:durableId="178785196">
    <w:abstractNumId w:val="66"/>
    <w:lvlOverride w:ilvl="0">
      <w:startOverride w:val="1"/>
    </w:lvlOverride>
  </w:num>
  <w:num w:numId="91" w16cid:durableId="1770540685">
    <w:abstractNumId w:val="66"/>
    <w:lvlOverride w:ilvl="0">
      <w:startOverride w:val="1"/>
    </w:lvlOverride>
  </w:num>
  <w:num w:numId="92" w16cid:durableId="1940285152">
    <w:abstractNumId w:val="66"/>
    <w:lvlOverride w:ilvl="0">
      <w:startOverride w:val="1"/>
    </w:lvlOverride>
  </w:num>
  <w:num w:numId="93" w16cid:durableId="419985502">
    <w:abstractNumId w:val="66"/>
    <w:lvlOverride w:ilvl="0">
      <w:startOverride w:val="1"/>
    </w:lvlOverride>
  </w:num>
  <w:num w:numId="94" w16cid:durableId="534277017">
    <w:abstractNumId w:val="66"/>
    <w:lvlOverride w:ilvl="0">
      <w:startOverride w:val="1"/>
    </w:lvlOverride>
  </w:num>
  <w:num w:numId="95" w16cid:durableId="203519135">
    <w:abstractNumId w:val="66"/>
    <w:lvlOverride w:ilvl="0">
      <w:startOverride w:val="1"/>
    </w:lvlOverride>
  </w:num>
  <w:num w:numId="96" w16cid:durableId="2072188738">
    <w:abstractNumId w:val="66"/>
    <w:lvlOverride w:ilvl="0">
      <w:startOverride w:val="1"/>
    </w:lvlOverride>
  </w:num>
  <w:num w:numId="97" w16cid:durableId="1268387379">
    <w:abstractNumId w:val="66"/>
    <w:lvlOverride w:ilvl="0">
      <w:startOverride w:val="1"/>
    </w:lvlOverride>
  </w:num>
  <w:num w:numId="98" w16cid:durableId="997656722">
    <w:abstractNumId w:val="66"/>
    <w:lvlOverride w:ilvl="0">
      <w:startOverride w:val="1"/>
    </w:lvlOverride>
  </w:num>
  <w:num w:numId="99" w16cid:durableId="1696037889">
    <w:abstractNumId w:val="8"/>
  </w:num>
  <w:num w:numId="100" w16cid:durableId="1191411227">
    <w:abstractNumId w:val="5"/>
  </w:num>
  <w:num w:numId="101" w16cid:durableId="306709277">
    <w:abstractNumId w:val="14"/>
  </w:num>
  <w:num w:numId="102" w16cid:durableId="1934701243">
    <w:abstractNumId w:val="33"/>
  </w:num>
  <w:num w:numId="103" w16cid:durableId="897131707">
    <w:abstractNumId w:val="2"/>
  </w:num>
  <w:num w:numId="104" w16cid:durableId="331880313">
    <w:abstractNumId w:val="32"/>
  </w:num>
  <w:num w:numId="105" w16cid:durableId="1336153148">
    <w:abstractNumId w:val="29"/>
  </w:num>
  <w:num w:numId="106" w16cid:durableId="933243650">
    <w:abstractNumId w:val="19"/>
  </w:num>
  <w:num w:numId="107" w16cid:durableId="1467964593">
    <w:abstractNumId w:val="39"/>
  </w:num>
  <w:num w:numId="108" w16cid:durableId="711660138">
    <w:abstractNumId w:val="60"/>
  </w:num>
  <w:num w:numId="109" w16cid:durableId="1927106521">
    <w:abstractNumId w:val="0"/>
    <w:lvlOverride w:ilvl="0">
      <w:lvl w:ilvl="0">
        <w:numFmt w:val="bullet"/>
        <w:lvlText w:val=""/>
        <w:legacy w:legacy="1" w:legacySpace="0" w:legacyIndent="360"/>
        <w:lvlJc w:val="left"/>
        <w:rPr>
          <w:rFonts w:ascii="Symbol" w:hAnsi="Symbol" w:hint="default"/>
        </w:rPr>
      </w:lvl>
    </w:lvlOverride>
  </w:num>
  <w:num w:numId="110" w16cid:durableId="990518268">
    <w:abstractNumId w:val="31"/>
  </w:num>
  <w:num w:numId="111" w16cid:durableId="1616252088">
    <w:abstractNumId w:val="20"/>
  </w:num>
  <w:num w:numId="112" w16cid:durableId="244727841">
    <w:abstractNumId w:val="53"/>
  </w:num>
  <w:num w:numId="113" w16cid:durableId="888541444">
    <w:abstractNumId w:val="79"/>
  </w:num>
  <w:num w:numId="114" w16cid:durableId="2025085754">
    <w:abstractNumId w:val="21"/>
  </w:num>
  <w:num w:numId="115" w16cid:durableId="1965766653">
    <w:abstractNumId w:val="22"/>
  </w:num>
  <w:num w:numId="116" w16cid:durableId="1501432030">
    <w:abstractNumId w:val="5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embedSystemFonts/>
  <w:activeWritingStyle w:appName="MSWord" w:lang="en-GB" w:vendorID="64" w:dllVersion="6" w:nlCheck="1" w:checkStyle="1"/>
  <w:activeWritingStyle w:appName="MSWord" w:lang="en-GB" w:vendorID="64" w:dllVersion="0" w:nlCheck="1" w:checkStyle="0"/>
  <w:activeWritingStyle w:appName="MSWord" w:lang="en-IE"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052B"/>
    <w:rsid w:val="00011169"/>
    <w:rsid w:val="0001608A"/>
    <w:rsid w:val="00020A5B"/>
    <w:rsid w:val="00025D04"/>
    <w:rsid w:val="00030A2D"/>
    <w:rsid w:val="00031E63"/>
    <w:rsid w:val="000502DF"/>
    <w:rsid w:val="00055A26"/>
    <w:rsid w:val="000578F3"/>
    <w:rsid w:val="00057B00"/>
    <w:rsid w:val="00060C1E"/>
    <w:rsid w:val="000632A2"/>
    <w:rsid w:val="00063B37"/>
    <w:rsid w:val="00065189"/>
    <w:rsid w:val="0007300A"/>
    <w:rsid w:val="0008273A"/>
    <w:rsid w:val="0009631A"/>
    <w:rsid w:val="000A6A0E"/>
    <w:rsid w:val="000B190D"/>
    <w:rsid w:val="000C0C20"/>
    <w:rsid w:val="000C549B"/>
    <w:rsid w:val="000C6752"/>
    <w:rsid w:val="000C7952"/>
    <w:rsid w:val="000D13E7"/>
    <w:rsid w:val="000D7C74"/>
    <w:rsid w:val="000E0648"/>
    <w:rsid w:val="000E537A"/>
    <w:rsid w:val="000F074F"/>
    <w:rsid w:val="000F3174"/>
    <w:rsid w:val="000F39C3"/>
    <w:rsid w:val="001050EE"/>
    <w:rsid w:val="001059D1"/>
    <w:rsid w:val="00107540"/>
    <w:rsid w:val="00111A38"/>
    <w:rsid w:val="00111B7A"/>
    <w:rsid w:val="00114F35"/>
    <w:rsid w:val="0014226A"/>
    <w:rsid w:val="00147DFB"/>
    <w:rsid w:val="0017313B"/>
    <w:rsid w:val="00173310"/>
    <w:rsid w:val="0019106D"/>
    <w:rsid w:val="00196F72"/>
    <w:rsid w:val="001978EF"/>
    <w:rsid w:val="001A4E4A"/>
    <w:rsid w:val="001B31E6"/>
    <w:rsid w:val="001B7C07"/>
    <w:rsid w:val="001C1D2A"/>
    <w:rsid w:val="001C6937"/>
    <w:rsid w:val="001E3673"/>
    <w:rsid w:val="001E440F"/>
    <w:rsid w:val="001E702D"/>
    <w:rsid w:val="001E735A"/>
    <w:rsid w:val="001F12CC"/>
    <w:rsid w:val="002021F4"/>
    <w:rsid w:val="00203C42"/>
    <w:rsid w:val="00203E27"/>
    <w:rsid w:val="00205125"/>
    <w:rsid w:val="00205F35"/>
    <w:rsid w:val="00212360"/>
    <w:rsid w:val="0021368F"/>
    <w:rsid w:val="002172D1"/>
    <w:rsid w:val="002223C1"/>
    <w:rsid w:val="002310AE"/>
    <w:rsid w:val="002475C4"/>
    <w:rsid w:val="00247FEF"/>
    <w:rsid w:val="00252888"/>
    <w:rsid w:val="002532CB"/>
    <w:rsid w:val="00253B57"/>
    <w:rsid w:val="00286A23"/>
    <w:rsid w:val="00290D0E"/>
    <w:rsid w:val="002921E2"/>
    <w:rsid w:val="0029441A"/>
    <w:rsid w:val="00294671"/>
    <w:rsid w:val="00295092"/>
    <w:rsid w:val="002B13F4"/>
    <w:rsid w:val="002C55AF"/>
    <w:rsid w:val="002D0A12"/>
    <w:rsid w:val="002D0B03"/>
    <w:rsid w:val="002D294D"/>
    <w:rsid w:val="002D75A2"/>
    <w:rsid w:val="002E200A"/>
    <w:rsid w:val="002F0C4E"/>
    <w:rsid w:val="002F4850"/>
    <w:rsid w:val="002F6D2E"/>
    <w:rsid w:val="00301DE9"/>
    <w:rsid w:val="00305CB1"/>
    <w:rsid w:val="003111D9"/>
    <w:rsid w:val="00311D2D"/>
    <w:rsid w:val="00312D2D"/>
    <w:rsid w:val="00324B41"/>
    <w:rsid w:val="003308BB"/>
    <w:rsid w:val="0033332D"/>
    <w:rsid w:val="0034034D"/>
    <w:rsid w:val="0034613B"/>
    <w:rsid w:val="00346E32"/>
    <w:rsid w:val="003521FE"/>
    <w:rsid w:val="00356B1D"/>
    <w:rsid w:val="00362638"/>
    <w:rsid w:val="00363B97"/>
    <w:rsid w:val="003721D9"/>
    <w:rsid w:val="00382FE0"/>
    <w:rsid w:val="00386E36"/>
    <w:rsid w:val="00392541"/>
    <w:rsid w:val="003A2536"/>
    <w:rsid w:val="003A358D"/>
    <w:rsid w:val="003B7759"/>
    <w:rsid w:val="003C06D1"/>
    <w:rsid w:val="003C07AB"/>
    <w:rsid w:val="003C112D"/>
    <w:rsid w:val="003C1679"/>
    <w:rsid w:val="003C2000"/>
    <w:rsid w:val="003C31D2"/>
    <w:rsid w:val="003C60D0"/>
    <w:rsid w:val="003D0290"/>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4009"/>
    <w:rsid w:val="004543B0"/>
    <w:rsid w:val="0045635E"/>
    <w:rsid w:val="00462214"/>
    <w:rsid w:val="00465174"/>
    <w:rsid w:val="00465963"/>
    <w:rsid w:val="004670EF"/>
    <w:rsid w:val="004677C7"/>
    <w:rsid w:val="004715EC"/>
    <w:rsid w:val="004750B6"/>
    <w:rsid w:val="004805F2"/>
    <w:rsid w:val="00482B2D"/>
    <w:rsid w:val="004842DD"/>
    <w:rsid w:val="0049139F"/>
    <w:rsid w:val="00494A0D"/>
    <w:rsid w:val="004A6915"/>
    <w:rsid w:val="004B33AB"/>
    <w:rsid w:val="004C192E"/>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6B1D"/>
    <w:rsid w:val="00637AA6"/>
    <w:rsid w:val="00641155"/>
    <w:rsid w:val="0065276A"/>
    <w:rsid w:val="006610EB"/>
    <w:rsid w:val="00664730"/>
    <w:rsid w:val="00670009"/>
    <w:rsid w:val="00674750"/>
    <w:rsid w:val="0068098D"/>
    <w:rsid w:val="0068234B"/>
    <w:rsid w:val="00684EBF"/>
    <w:rsid w:val="006872CB"/>
    <w:rsid w:val="006904C5"/>
    <w:rsid w:val="006934C9"/>
    <w:rsid w:val="00694346"/>
    <w:rsid w:val="006C4752"/>
    <w:rsid w:val="006D7273"/>
    <w:rsid w:val="006D7D6D"/>
    <w:rsid w:val="006E5990"/>
    <w:rsid w:val="006E6032"/>
    <w:rsid w:val="006F1994"/>
    <w:rsid w:val="006F1A1B"/>
    <w:rsid w:val="006F79B1"/>
    <w:rsid w:val="007172B0"/>
    <w:rsid w:val="007300FC"/>
    <w:rsid w:val="00731D8D"/>
    <w:rsid w:val="00732CF6"/>
    <w:rsid w:val="00740350"/>
    <w:rsid w:val="00741C18"/>
    <w:rsid w:val="00746BFC"/>
    <w:rsid w:val="00750718"/>
    <w:rsid w:val="00752C96"/>
    <w:rsid w:val="00756C80"/>
    <w:rsid w:val="00780E05"/>
    <w:rsid w:val="00785513"/>
    <w:rsid w:val="00797B52"/>
    <w:rsid w:val="007A1074"/>
    <w:rsid w:val="007A1685"/>
    <w:rsid w:val="007A5020"/>
    <w:rsid w:val="007B00C5"/>
    <w:rsid w:val="007B1996"/>
    <w:rsid w:val="007C1642"/>
    <w:rsid w:val="007C1D8D"/>
    <w:rsid w:val="007D00FF"/>
    <w:rsid w:val="007D5114"/>
    <w:rsid w:val="007D6359"/>
    <w:rsid w:val="007D6CD0"/>
    <w:rsid w:val="007D732B"/>
    <w:rsid w:val="007E33CF"/>
    <w:rsid w:val="007E34D8"/>
    <w:rsid w:val="007E3FCC"/>
    <w:rsid w:val="007F037F"/>
    <w:rsid w:val="007F1907"/>
    <w:rsid w:val="007F26B5"/>
    <w:rsid w:val="007F6889"/>
    <w:rsid w:val="00801551"/>
    <w:rsid w:val="0080253E"/>
    <w:rsid w:val="008029EA"/>
    <w:rsid w:val="00817365"/>
    <w:rsid w:val="00822BE8"/>
    <w:rsid w:val="008555A1"/>
    <w:rsid w:val="00857577"/>
    <w:rsid w:val="0085796F"/>
    <w:rsid w:val="008626D5"/>
    <w:rsid w:val="00866754"/>
    <w:rsid w:val="0086700B"/>
    <w:rsid w:val="0087113B"/>
    <w:rsid w:val="0087152F"/>
    <w:rsid w:val="00880541"/>
    <w:rsid w:val="008824C1"/>
    <w:rsid w:val="00894F13"/>
    <w:rsid w:val="008A24D8"/>
    <w:rsid w:val="008A27FD"/>
    <w:rsid w:val="008A3E96"/>
    <w:rsid w:val="008B2A73"/>
    <w:rsid w:val="008B623E"/>
    <w:rsid w:val="008B7FF3"/>
    <w:rsid w:val="008C0525"/>
    <w:rsid w:val="008C3721"/>
    <w:rsid w:val="008E128B"/>
    <w:rsid w:val="008E4B88"/>
    <w:rsid w:val="008E782A"/>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758C"/>
    <w:rsid w:val="00940313"/>
    <w:rsid w:val="009455FD"/>
    <w:rsid w:val="0094728C"/>
    <w:rsid w:val="009639E9"/>
    <w:rsid w:val="0096475A"/>
    <w:rsid w:val="00966028"/>
    <w:rsid w:val="009706F3"/>
    <w:rsid w:val="00974535"/>
    <w:rsid w:val="00980BB8"/>
    <w:rsid w:val="00980C08"/>
    <w:rsid w:val="00984C48"/>
    <w:rsid w:val="00990012"/>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5429D"/>
    <w:rsid w:val="00A75260"/>
    <w:rsid w:val="00A77ECC"/>
    <w:rsid w:val="00A81065"/>
    <w:rsid w:val="00A8166C"/>
    <w:rsid w:val="00AA1F74"/>
    <w:rsid w:val="00AA515C"/>
    <w:rsid w:val="00AC5EC2"/>
    <w:rsid w:val="00AD18BD"/>
    <w:rsid w:val="00AD2105"/>
    <w:rsid w:val="00AE38F8"/>
    <w:rsid w:val="00AE4BF8"/>
    <w:rsid w:val="00AF0195"/>
    <w:rsid w:val="00B052F1"/>
    <w:rsid w:val="00B078C7"/>
    <w:rsid w:val="00B110FD"/>
    <w:rsid w:val="00B11FAE"/>
    <w:rsid w:val="00B150F8"/>
    <w:rsid w:val="00B1664E"/>
    <w:rsid w:val="00B460D5"/>
    <w:rsid w:val="00B5243B"/>
    <w:rsid w:val="00B52E82"/>
    <w:rsid w:val="00B5758A"/>
    <w:rsid w:val="00B67B6F"/>
    <w:rsid w:val="00B72739"/>
    <w:rsid w:val="00B7615B"/>
    <w:rsid w:val="00B849B8"/>
    <w:rsid w:val="00B85DA8"/>
    <w:rsid w:val="00B92E4B"/>
    <w:rsid w:val="00B93A84"/>
    <w:rsid w:val="00B97782"/>
    <w:rsid w:val="00BA6B6D"/>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3046"/>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24DE"/>
    <w:rsid w:val="00CF3F1F"/>
    <w:rsid w:val="00CF7557"/>
    <w:rsid w:val="00D01BFE"/>
    <w:rsid w:val="00D0622A"/>
    <w:rsid w:val="00D12BF3"/>
    <w:rsid w:val="00D3197A"/>
    <w:rsid w:val="00D364B4"/>
    <w:rsid w:val="00D45870"/>
    <w:rsid w:val="00D57736"/>
    <w:rsid w:val="00D57969"/>
    <w:rsid w:val="00D60BA1"/>
    <w:rsid w:val="00D61604"/>
    <w:rsid w:val="00D6300C"/>
    <w:rsid w:val="00D63EA6"/>
    <w:rsid w:val="00D773E6"/>
    <w:rsid w:val="00D907F8"/>
    <w:rsid w:val="00D9227E"/>
    <w:rsid w:val="00D922B6"/>
    <w:rsid w:val="00D943D4"/>
    <w:rsid w:val="00DA2348"/>
    <w:rsid w:val="00DA616A"/>
    <w:rsid w:val="00DB2F80"/>
    <w:rsid w:val="00DB51CA"/>
    <w:rsid w:val="00DB571C"/>
    <w:rsid w:val="00DB787F"/>
    <w:rsid w:val="00DB7E68"/>
    <w:rsid w:val="00DC1AF8"/>
    <w:rsid w:val="00DC3EAE"/>
    <w:rsid w:val="00DD1942"/>
    <w:rsid w:val="00DD74D3"/>
    <w:rsid w:val="00DE0B72"/>
    <w:rsid w:val="00DE11D4"/>
    <w:rsid w:val="00DF3894"/>
    <w:rsid w:val="00DF4416"/>
    <w:rsid w:val="00DF48F8"/>
    <w:rsid w:val="00DF5742"/>
    <w:rsid w:val="00E01657"/>
    <w:rsid w:val="00E06F05"/>
    <w:rsid w:val="00E12E18"/>
    <w:rsid w:val="00E142EC"/>
    <w:rsid w:val="00E246FA"/>
    <w:rsid w:val="00E24C7B"/>
    <w:rsid w:val="00E25768"/>
    <w:rsid w:val="00E40327"/>
    <w:rsid w:val="00E45E16"/>
    <w:rsid w:val="00E529F1"/>
    <w:rsid w:val="00E54183"/>
    <w:rsid w:val="00E61684"/>
    <w:rsid w:val="00E725FE"/>
    <w:rsid w:val="00E72F15"/>
    <w:rsid w:val="00E75A03"/>
    <w:rsid w:val="00E76613"/>
    <w:rsid w:val="00E76CEA"/>
    <w:rsid w:val="00E95D40"/>
    <w:rsid w:val="00EB5D04"/>
    <w:rsid w:val="00EB70F1"/>
    <w:rsid w:val="00EC0A31"/>
    <w:rsid w:val="00EC2BBE"/>
    <w:rsid w:val="00EC472D"/>
    <w:rsid w:val="00EC5861"/>
    <w:rsid w:val="00ED1626"/>
    <w:rsid w:val="00ED3D74"/>
    <w:rsid w:val="00ED7BD7"/>
    <w:rsid w:val="00EE1B77"/>
    <w:rsid w:val="00EE24B3"/>
    <w:rsid w:val="00EE3905"/>
    <w:rsid w:val="00EE5BA4"/>
    <w:rsid w:val="00EE73C2"/>
    <w:rsid w:val="00EF4FC3"/>
    <w:rsid w:val="00F04815"/>
    <w:rsid w:val="00F04CE7"/>
    <w:rsid w:val="00F062A3"/>
    <w:rsid w:val="00F13755"/>
    <w:rsid w:val="00F14D21"/>
    <w:rsid w:val="00F23EA8"/>
    <w:rsid w:val="00F25C13"/>
    <w:rsid w:val="00F30546"/>
    <w:rsid w:val="00F54C76"/>
    <w:rsid w:val="00F70558"/>
    <w:rsid w:val="00F709B6"/>
    <w:rsid w:val="00F81477"/>
    <w:rsid w:val="00F8386F"/>
    <w:rsid w:val="00F85039"/>
    <w:rsid w:val="00F8572E"/>
    <w:rsid w:val="00F85D5B"/>
    <w:rsid w:val="00F866AA"/>
    <w:rsid w:val="00F9163A"/>
    <w:rsid w:val="00F96B09"/>
    <w:rsid w:val="00FA09A8"/>
    <w:rsid w:val="00FA10D2"/>
    <w:rsid w:val="00FA4CF7"/>
    <w:rsid w:val="00FB1539"/>
    <w:rsid w:val="00FC0E6E"/>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1C6531"/>
  <w15:chartTrackingRefBased/>
  <w15:docId w15:val="{880712A5-A40B-444D-837C-33A125F7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foot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B7759"/>
    <w:rPr>
      <w:snapToGrid w:val="0"/>
      <w:sz w:val="24"/>
      <w:lang w:val="en-GB" w:eastAsia="en-US"/>
    </w:rPr>
  </w:style>
  <w:style w:type="paragraph" w:styleId="Titolo1">
    <w:name w:val="heading 1"/>
    <w:basedOn w:val="Normale"/>
    <w:next w:val="Normale"/>
    <w:qFormat/>
    <w:pPr>
      <w:keepNext/>
      <w:jc w:val="center"/>
      <w:outlineLvl w:val="0"/>
    </w:pPr>
    <w:rPr>
      <w:rFonts w:ascii="Arial" w:hAnsi="Arial"/>
      <w:b/>
      <w:color w:val="FF0000"/>
      <w:sz w:val="28"/>
    </w:rPr>
  </w:style>
  <w:style w:type="paragraph" w:styleId="Titolo2">
    <w:name w:val="heading 2"/>
    <w:basedOn w:val="Normale"/>
    <w:next w:val="Normale"/>
    <w:link w:val="Titolo2Carattere"/>
    <w:qFormat/>
    <w:pPr>
      <w:keepNext/>
      <w:ind w:left="1276" w:hanging="425"/>
      <w:jc w:val="both"/>
      <w:outlineLvl w:val="1"/>
    </w:pPr>
    <w:rPr>
      <w:rFonts w:ascii="Arial" w:hAnsi="Arial"/>
      <w:b/>
      <w:sz w:val="20"/>
    </w:rPr>
  </w:style>
  <w:style w:type="paragraph" w:styleId="Titolo3">
    <w:name w:val="heading 3"/>
    <w:basedOn w:val="Normale"/>
    <w:next w:val="Normale"/>
    <w:link w:val="Titolo3Carattere"/>
    <w:qFormat/>
    <w:pPr>
      <w:keepNext/>
      <w:jc w:val="center"/>
      <w:outlineLvl w:val="2"/>
    </w:pPr>
    <w:rPr>
      <w:rFonts w:ascii="Arial" w:hAnsi="Arial"/>
      <w:b/>
      <w:color w:val="FF0000"/>
      <w:sz w:val="36"/>
    </w:rPr>
  </w:style>
  <w:style w:type="paragraph" w:styleId="Titolo4">
    <w:name w:val="heading 4"/>
    <w:basedOn w:val="Normale"/>
    <w:next w:val="Normale"/>
    <w:qFormat/>
    <w:pPr>
      <w:keepNext/>
      <w:numPr>
        <w:ilvl w:val="3"/>
        <w:numId w:val="5"/>
      </w:numPr>
      <w:spacing w:before="240" w:after="60"/>
      <w:outlineLvl w:val="3"/>
    </w:pPr>
    <w:rPr>
      <w:rFonts w:ascii="Arial" w:hAnsi="Arial"/>
      <w:b/>
      <w:lang w:val="sv-SE"/>
    </w:rPr>
  </w:style>
  <w:style w:type="paragraph" w:styleId="Titolo5">
    <w:name w:val="heading 5"/>
    <w:basedOn w:val="Normale"/>
    <w:next w:val="Normale"/>
    <w:qFormat/>
    <w:pPr>
      <w:keepNext/>
      <w:jc w:val="both"/>
      <w:outlineLvl w:val="4"/>
    </w:pPr>
    <w:rPr>
      <w:rFonts w:ascii="Arial" w:hAnsi="Arial"/>
      <w:b/>
      <w:sz w:val="20"/>
    </w:rPr>
  </w:style>
  <w:style w:type="paragraph" w:styleId="Titolo7">
    <w:name w:val="heading 7"/>
    <w:basedOn w:val="Normale"/>
    <w:next w:val="Normale"/>
    <w:qFormat/>
    <w:pPr>
      <w:keepNext/>
      <w:jc w:val="center"/>
      <w:outlineLvl w:val="6"/>
    </w:pPr>
    <w:rPr>
      <w:rFonts w:ascii="Arial" w:hAnsi="Arial"/>
      <w:b/>
      <w:color w:val="008000"/>
      <w:sz w:val="32"/>
    </w:rPr>
  </w:style>
  <w:style w:type="paragraph" w:styleId="Titolo8">
    <w:name w:val="heading 8"/>
    <w:basedOn w:val="Normale"/>
    <w:next w:val="Normale"/>
    <w:qFormat/>
    <w:pPr>
      <w:keepNext/>
      <w:numPr>
        <w:numId w:val="1"/>
      </w:numPr>
      <w:jc w:val="both"/>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oddl-nadpis">
    <w:name w:val="oddíl-nadpis"/>
    <w:basedOn w:val="Normale"/>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e"/>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Sommario2">
    <w:name w:val="toc 2"/>
    <w:basedOn w:val="Normale"/>
    <w:next w:val="Normale"/>
    <w:autoRedefine/>
    <w:semiHidden/>
    <w:pPr>
      <w:tabs>
        <w:tab w:val="left" w:pos="1418"/>
        <w:tab w:val="right" w:leader="hyphen" w:pos="9072"/>
      </w:tabs>
      <w:ind w:left="850" w:right="424" w:hanging="425"/>
      <w:jc w:val="both"/>
    </w:pPr>
    <w:rPr>
      <w:rFonts w:ascii="Arial" w:hAnsi="Arial"/>
      <w:b/>
      <w:smallCaps/>
      <w:noProof/>
      <w:sz w:val="22"/>
    </w:rPr>
  </w:style>
  <w:style w:type="paragraph" w:styleId="Sommario1">
    <w:name w:val="toc 1"/>
    <w:basedOn w:val="Normale"/>
    <w:next w:val="Normale"/>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e"/>
    <w:pPr>
      <w:widowControl w:val="0"/>
      <w:spacing w:before="240" w:line="240" w:lineRule="exact"/>
      <w:ind w:left="2212" w:hanging="284"/>
      <w:jc w:val="both"/>
    </w:pPr>
    <w:rPr>
      <w:rFonts w:ascii="Arial" w:hAnsi="Arial"/>
      <w:lang w:val="cs-CZ"/>
    </w:rPr>
  </w:style>
  <w:style w:type="paragraph" w:styleId="Pidipagina">
    <w:name w:val="footer"/>
    <w:basedOn w:val="Normale"/>
    <w:link w:val="PidipaginaCarattere"/>
    <w:uiPriority w:val="99"/>
    <w:pPr>
      <w:tabs>
        <w:tab w:val="center" w:pos="4320"/>
        <w:tab w:val="right" w:pos="8640"/>
      </w:tabs>
    </w:pPr>
  </w:style>
  <w:style w:type="paragraph" w:styleId="Intestazione">
    <w:name w:val="header"/>
    <w:basedOn w:val="Normale"/>
    <w:pPr>
      <w:tabs>
        <w:tab w:val="center" w:pos="4536"/>
        <w:tab w:val="right" w:pos="9072"/>
      </w:tabs>
    </w:pPr>
    <w:rPr>
      <w:rFonts w:ascii="Arial" w:hAnsi="Arial"/>
      <w:sz w:val="20"/>
    </w:rPr>
  </w:style>
  <w:style w:type="paragraph" w:styleId="Rientrocorpodeltesto">
    <w:name w:val="Body Text Indent"/>
    <w:basedOn w:val="Normale"/>
    <w:pPr>
      <w:jc w:val="both"/>
    </w:pPr>
    <w:rPr>
      <w:sz w:val="22"/>
    </w:rPr>
  </w:style>
  <w:style w:type="paragraph" w:styleId="Corpotesto">
    <w:name w:val="Body Text"/>
    <w:basedOn w:val="Normale"/>
    <w:pPr>
      <w:jc w:val="both"/>
    </w:pPr>
    <w:rPr>
      <w:rFonts w:ascii="Arial" w:hAnsi="Arial"/>
      <w:sz w:val="20"/>
    </w:rPr>
  </w:style>
  <w:style w:type="paragraph" w:styleId="Rientronormale">
    <w:name w:val="Normal Indent"/>
    <w:basedOn w:val="Normale"/>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qFormat/>
    <w:rsid w:val="003B7759"/>
    <w:rPr>
      <w:sz w:val="20"/>
    </w:rPr>
  </w:style>
  <w:style w:type="character" w:styleId="Collegamentoipertestual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character" w:styleId="Numeropagina">
    <w:name w:val="page number"/>
    <w:basedOn w:val="Carpredefinitoparagrafo"/>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paragraph" w:customStyle="1" w:styleId="Blockquote">
    <w:name w:val="Blockquote"/>
    <w:basedOn w:val="Normale"/>
    <w:pPr>
      <w:widowControl w:val="0"/>
      <w:spacing w:before="100" w:after="100"/>
      <w:ind w:left="360" w:right="360"/>
    </w:pPr>
  </w:style>
  <w:style w:type="paragraph" w:customStyle="1" w:styleId="Text1">
    <w:name w:val="Text 1"/>
    <w:basedOn w:val="Normale"/>
    <w:pPr>
      <w:spacing w:before="120" w:after="120"/>
      <w:ind w:left="851"/>
      <w:jc w:val="both"/>
    </w:pPr>
  </w:style>
  <w:style w:type="paragraph" w:customStyle="1" w:styleId="ManualNumPar1">
    <w:name w:val="Manual NumPar 1"/>
    <w:basedOn w:val="Normale"/>
    <w:next w:val="Text1"/>
    <w:pPr>
      <w:spacing w:before="120" w:after="120"/>
      <w:ind w:left="851" w:hanging="851"/>
      <w:jc w:val="both"/>
    </w:pPr>
  </w:style>
  <w:style w:type="paragraph" w:customStyle="1" w:styleId="Point1">
    <w:name w:val="Point 1"/>
    <w:basedOn w:val="Normale"/>
    <w:pPr>
      <w:spacing w:before="120" w:after="120"/>
      <w:ind w:left="1418" w:hanging="567"/>
      <w:jc w:val="both"/>
    </w:pPr>
  </w:style>
  <w:style w:type="paragraph" w:styleId="Sottotitolo">
    <w:name w:val="Subtitle"/>
    <w:basedOn w:val="Normale"/>
    <w:qFormat/>
    <w:pPr>
      <w:spacing w:before="120" w:after="120"/>
      <w:jc w:val="center"/>
    </w:pPr>
    <w:rPr>
      <w:rFonts w:ascii="Arial" w:hAnsi="Arial"/>
      <w:b/>
      <w:sz w:val="28"/>
      <w:lang w:val="fr-BE"/>
    </w:rPr>
  </w:style>
  <w:style w:type="paragraph" w:styleId="Titolo">
    <w:name w:val="Title"/>
    <w:basedOn w:val="Normale"/>
    <w:link w:val="TitoloCarattere"/>
    <w:qFormat/>
    <w:pPr>
      <w:spacing w:before="120" w:after="120"/>
      <w:jc w:val="center"/>
    </w:pPr>
    <w:rPr>
      <w:rFonts w:ascii="Arial" w:hAnsi="Arial"/>
      <w:b/>
      <w:sz w:val="28"/>
      <w:lang w:val="fr-BE"/>
    </w:rPr>
  </w:style>
  <w:style w:type="paragraph" w:styleId="Sommario3">
    <w:name w:val="toc 3"/>
    <w:basedOn w:val="Normale"/>
    <w:next w:val="Normale"/>
    <w:autoRedefine/>
    <w:semiHidden/>
    <w:pPr>
      <w:ind w:left="480"/>
    </w:p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semiHidden/>
    <w:rsid w:val="0087152F"/>
    <w:rPr>
      <w:rFonts w:ascii="Tahoma" w:hAnsi="Tahoma" w:cs="Tahoma"/>
      <w:sz w:val="16"/>
      <w:szCs w:val="16"/>
    </w:rPr>
  </w:style>
  <w:style w:type="paragraph" w:customStyle="1" w:styleId="titre4">
    <w:name w:val="titre4"/>
    <w:basedOn w:val="Normale"/>
    <w:pPr>
      <w:numPr>
        <w:numId w:val="5"/>
      </w:numPr>
      <w:tabs>
        <w:tab w:val="clear" w:pos="435"/>
        <w:tab w:val="decimal" w:pos="357"/>
      </w:tabs>
      <w:ind w:left="357" w:hanging="357"/>
    </w:pPr>
    <w:rPr>
      <w:rFonts w:ascii="Arial" w:hAnsi="Arial"/>
      <w:b/>
    </w:rPr>
  </w:style>
  <w:style w:type="paragraph" w:styleId="Indice1">
    <w:name w:val="index 1"/>
    <w:basedOn w:val="Normale"/>
    <w:next w:val="Normale"/>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odeltesto2">
    <w:name w:val="Body Text 2"/>
    <w:basedOn w:val="Normale"/>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68234B"/>
    <w:pPr>
      <w:spacing w:after="160" w:line="240" w:lineRule="exact"/>
    </w:pPr>
    <w:rPr>
      <w:rFonts w:ascii="Tahoma" w:hAnsi="Tahoma"/>
      <w:snapToGrid/>
      <w:lang w:val="en-US"/>
    </w:rPr>
  </w:style>
  <w:style w:type="character" w:customStyle="1" w:styleId="Titolo2Carattere">
    <w:name w:val="Titolo 2 Carattere"/>
    <w:link w:val="Titolo2"/>
    <w:semiHidden/>
    <w:locked/>
    <w:rsid w:val="0068234B"/>
    <w:rPr>
      <w:rFonts w:ascii="Arial" w:hAnsi="Arial"/>
      <w:b/>
      <w:snapToGrid w:val="0"/>
      <w:lang w:val="fr-FR" w:eastAsia="en-US" w:bidi="ar-SA"/>
    </w:rPr>
  </w:style>
  <w:style w:type="character" w:styleId="Enfasigrassetto">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Corpotesto"/>
    <w:rsid w:val="001050EE"/>
    <w:pPr>
      <w:spacing w:before="60" w:after="60"/>
      <w:ind w:right="-1"/>
    </w:pPr>
    <w:rPr>
      <w:rFonts w:ascii="Times New Roman" w:hAnsi="Times New Roman"/>
      <w:snapToGrid/>
      <w:sz w:val="22"/>
      <w:lang w:eastAsia="fr-FR"/>
    </w:rPr>
  </w:style>
  <w:style w:type="paragraph" w:customStyle="1" w:styleId="evidence1">
    <w:name w:val="evidence1"/>
    <w:basedOn w:val="Normale"/>
    <w:rsid w:val="001050EE"/>
    <w:pPr>
      <w:spacing w:line="360" w:lineRule="auto"/>
      <w:ind w:left="1134" w:hanging="283"/>
      <w:jc w:val="both"/>
    </w:pPr>
    <w:rPr>
      <w:rFonts w:ascii="Arial" w:hAnsi="Arial" w:cs="Arial"/>
      <w:snapToGrid/>
      <w:sz w:val="20"/>
      <w:lang w:eastAsia="en-GB"/>
    </w:rPr>
  </w:style>
  <w:style w:type="paragraph" w:styleId="Mappadocumento">
    <w:name w:val="Document Map"/>
    <w:basedOn w:val="Normale"/>
    <w:semiHidden/>
    <w:rsid w:val="005478E4"/>
    <w:pPr>
      <w:shd w:val="clear" w:color="auto" w:fill="000080"/>
    </w:pPr>
    <w:rPr>
      <w:rFonts w:ascii="Tahoma" w:hAnsi="Tahoma" w:cs="Tahoma"/>
      <w:snapToGrid/>
      <w:sz w:val="20"/>
      <w:lang w:eastAsia="en-GB"/>
    </w:rPr>
  </w:style>
  <w:style w:type="paragraph" w:customStyle="1" w:styleId="Style2">
    <w:name w:val="Style2"/>
    <w:basedOn w:val="Normale"/>
    <w:next w:val="Normale"/>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Titolo3Carattere">
    <w:name w:val="Titolo 3 Carattere"/>
    <w:link w:val="Titolo3"/>
    <w:rsid w:val="005478E4"/>
    <w:rPr>
      <w:rFonts w:ascii="Arial" w:hAnsi="Arial"/>
      <w:b/>
      <w:snapToGrid w:val="0"/>
      <w:color w:val="FF0000"/>
      <w:sz w:val="36"/>
      <w:lang w:val="fr-FR" w:eastAsia="en-US" w:bidi="ar-SA"/>
    </w:rPr>
  </w:style>
  <w:style w:type="numbering" w:styleId="111111">
    <w:name w:val="Outline List 2"/>
    <w:basedOn w:val="Nessunelenco"/>
    <w:rsid w:val="005478E4"/>
    <w:pPr>
      <w:numPr>
        <w:numId w:val="64"/>
      </w:numPr>
    </w:pPr>
  </w:style>
  <w:style w:type="paragraph" w:customStyle="1" w:styleId="Style11ptBlackJustifiedRight001cmBefore865ptL">
    <w:name w:val="Style 11 pt Black Justified Right:  001 cm Before:  865 pt L..."/>
    <w:basedOn w:val="Normale"/>
    <w:next w:val="Normale"/>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ssunelenco"/>
    <w:rsid w:val="005478E4"/>
    <w:pPr>
      <w:numPr>
        <w:numId w:val="65"/>
      </w:numPr>
    </w:pPr>
  </w:style>
  <w:style w:type="paragraph" w:customStyle="1" w:styleId="StyleHeading3">
    <w:name w:val="Style Heading 3"/>
    <w:basedOn w:val="Titolo3"/>
    <w:next w:val="Normale"/>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e"/>
    <w:next w:val="Normale"/>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e"/>
    <w:rsid w:val="00F9163A"/>
    <w:rPr>
      <w:snapToGrid/>
      <w:lang w:eastAsia="en-GB"/>
    </w:rPr>
  </w:style>
  <w:style w:type="paragraph" w:customStyle="1" w:styleId="Text2">
    <w:name w:val="Text 2"/>
    <w:basedOn w:val="Normale"/>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olo2"/>
    <w:rsid w:val="00641155"/>
    <w:pPr>
      <w:spacing w:after="240"/>
      <w:ind w:left="284" w:firstLine="0"/>
      <w:jc w:val="center"/>
    </w:pPr>
    <w:rPr>
      <w:rFonts w:ascii="Verdana" w:hAnsi="Verdana"/>
      <w:snapToGrid/>
      <w:sz w:val="22"/>
      <w:szCs w:val="22"/>
      <w:u w:val="single"/>
      <w:lang w:val="fr-BE"/>
    </w:rPr>
  </w:style>
  <w:style w:type="table" w:styleId="Grigliatabella">
    <w:name w:val="Table Grid"/>
    <w:basedOn w:val="Tabellanormale"/>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olo1"/>
    <w:next w:val="Normale"/>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e"/>
    <w:rsid w:val="00F85039"/>
    <w:pPr>
      <w:spacing w:before="240"/>
      <w:ind w:left="1701"/>
      <w:jc w:val="right"/>
    </w:pPr>
    <w:rPr>
      <w:rFonts w:ascii="Optima" w:hAnsi="Optima"/>
      <w:b/>
      <w:snapToGrid/>
      <w:sz w:val="28"/>
      <w:lang w:eastAsia="en-GB"/>
    </w:rPr>
  </w:style>
  <w:style w:type="paragraph" w:styleId="Testodelblocco">
    <w:name w:val="Block Text"/>
    <w:basedOn w:val="Normale"/>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e"/>
    <w:rsid w:val="00B7615B"/>
    <w:pPr>
      <w:spacing w:after="160" w:line="240" w:lineRule="exact"/>
    </w:pPr>
    <w:rPr>
      <w:rFonts w:ascii="Tahoma" w:hAnsi="Tahoma"/>
      <w:snapToGrid/>
      <w:sz w:val="20"/>
      <w:lang w:val="en-US"/>
    </w:rPr>
  </w:style>
  <w:style w:type="paragraph" w:customStyle="1" w:styleId="classification">
    <w:name w:val="classification"/>
    <w:basedOn w:val="Normale"/>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imandocommento">
    <w:name w:val="annotation reference"/>
    <w:semiHidden/>
    <w:rsid w:val="004842DD"/>
    <w:rPr>
      <w:sz w:val="16"/>
      <w:szCs w:val="16"/>
    </w:rPr>
  </w:style>
  <w:style w:type="paragraph" w:styleId="Testocommento">
    <w:name w:val="annotation text"/>
    <w:basedOn w:val="Normale"/>
    <w:semiHidden/>
    <w:rsid w:val="004842DD"/>
    <w:rPr>
      <w:sz w:val="20"/>
    </w:rPr>
  </w:style>
  <w:style w:type="paragraph" w:styleId="Soggettocommento">
    <w:name w:val="annotation subject"/>
    <w:basedOn w:val="Testocommento"/>
    <w:next w:val="Testocommento"/>
    <w:semiHidden/>
    <w:rsid w:val="004842DD"/>
    <w:rPr>
      <w:b/>
      <w:bCs/>
    </w:rPr>
  </w:style>
  <w:style w:type="table" w:customStyle="1" w:styleId="TableGrid1">
    <w:name w:val="Table Grid1"/>
    <w:basedOn w:val="Tabellanormale"/>
    <w:next w:val="Grigliatabella"/>
    <w:uiPriority w:val="59"/>
    <w:rsid w:val="002F0C4E"/>
    <w:rPr>
      <w:rFonts w:ascii="Calibri" w:eastAsia="Calibri"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0BB8"/>
    <w:pPr>
      <w:autoSpaceDE w:val="0"/>
      <w:autoSpaceDN w:val="0"/>
      <w:adjustRightInd w:val="0"/>
    </w:pPr>
    <w:rPr>
      <w:rFonts w:ascii="Calibri" w:hAnsi="Calibri" w:cs="Calibri"/>
      <w:color w:val="000000"/>
      <w:sz w:val="24"/>
      <w:szCs w:val="24"/>
      <w:lang w:val="en-GB" w:eastAsia="en-GB"/>
    </w:rPr>
  </w:style>
  <w:style w:type="paragraph" w:styleId="Paragrafoelenco">
    <w:name w:val="List Paragraph"/>
    <w:basedOn w:val="Normale"/>
    <w:uiPriority w:val="34"/>
    <w:qFormat/>
    <w:rsid w:val="000578F3"/>
    <w:pPr>
      <w:spacing w:after="200" w:line="276" w:lineRule="auto"/>
      <w:ind w:left="720"/>
      <w:contextualSpacing/>
    </w:pPr>
    <w:rPr>
      <w:rFonts w:ascii="Calibri" w:eastAsia="Calibri" w:hAnsi="Calibri"/>
      <w:snapToGrid/>
      <w:sz w:val="22"/>
      <w:szCs w:val="22"/>
    </w:rPr>
  </w:style>
  <w:style w:type="paragraph" w:styleId="Numeroelenco">
    <w:name w:val="List Number"/>
    <w:basedOn w:val="Normale"/>
    <w:rsid w:val="000F3174"/>
    <w:pPr>
      <w:numPr>
        <w:numId w:val="114"/>
      </w:numPr>
      <w:spacing w:after="240"/>
      <w:jc w:val="both"/>
    </w:pPr>
    <w:rPr>
      <w:snapToGrid/>
    </w:rPr>
  </w:style>
  <w:style w:type="paragraph" w:customStyle="1" w:styleId="ListNumberLevel2">
    <w:name w:val="List Number (Level 2)"/>
    <w:basedOn w:val="Normale"/>
    <w:rsid w:val="000F3174"/>
    <w:pPr>
      <w:numPr>
        <w:ilvl w:val="1"/>
        <w:numId w:val="114"/>
      </w:numPr>
      <w:spacing w:after="240"/>
      <w:jc w:val="both"/>
    </w:pPr>
    <w:rPr>
      <w:snapToGrid/>
    </w:rPr>
  </w:style>
  <w:style w:type="paragraph" w:customStyle="1" w:styleId="ListNumberLevel3">
    <w:name w:val="List Number (Level 3)"/>
    <w:basedOn w:val="Normale"/>
    <w:rsid w:val="000F3174"/>
    <w:pPr>
      <w:numPr>
        <w:ilvl w:val="2"/>
        <w:numId w:val="114"/>
      </w:numPr>
      <w:spacing w:after="240"/>
      <w:jc w:val="both"/>
    </w:pPr>
    <w:rPr>
      <w:snapToGrid/>
    </w:rPr>
  </w:style>
  <w:style w:type="paragraph" w:customStyle="1" w:styleId="ListNumberLevel4">
    <w:name w:val="List Number (Level 4)"/>
    <w:basedOn w:val="Normale"/>
    <w:rsid w:val="000F3174"/>
    <w:pPr>
      <w:numPr>
        <w:ilvl w:val="3"/>
        <w:numId w:val="114"/>
      </w:numPr>
      <w:spacing w:after="240"/>
      <w:jc w:val="both"/>
    </w:pPr>
    <w:rPr>
      <w:snapToGrid/>
    </w:rPr>
  </w:style>
  <w:style w:type="character" w:customStyle="1" w:styleId="TitoloCarattere">
    <w:name w:val="Titolo Carattere"/>
    <w:link w:val="Titolo"/>
    <w:locked/>
    <w:rsid w:val="00E45E16"/>
    <w:rPr>
      <w:rFonts w:ascii="Arial" w:hAnsi="Arial"/>
      <w:b/>
      <w:snapToGrid w:val="0"/>
      <w:sz w:val="28"/>
      <w:lang w:val="fr-BE" w:eastAsia="en-US"/>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rsid w:val="00E45E16"/>
    <w:rPr>
      <w:snapToGrid w:val="0"/>
      <w:lang w:val="en-GB" w:eastAsia="en-US"/>
    </w:rPr>
  </w:style>
  <w:style w:type="paragraph" w:customStyle="1" w:styleId="Article">
    <w:name w:val="Article"/>
    <w:basedOn w:val="Normale"/>
    <w:autoRedefine/>
    <w:qFormat/>
    <w:rsid w:val="00E45E16"/>
    <w:pPr>
      <w:keepNext/>
      <w:numPr>
        <w:numId w:val="115"/>
      </w:numPr>
      <w:tabs>
        <w:tab w:val="left" w:pos="1560"/>
      </w:tabs>
      <w:spacing w:before="360" w:after="120" w:line="276" w:lineRule="auto"/>
    </w:pPr>
    <w:rPr>
      <w:rFonts w:eastAsia="Calibri"/>
      <w:b/>
      <w:snapToGrid/>
      <w:szCs w:val="22"/>
    </w:rPr>
  </w:style>
  <w:style w:type="paragraph" w:customStyle="1" w:styleId="pointarticle">
    <w:name w:val="point article"/>
    <w:basedOn w:val="Titolo2"/>
    <w:link w:val="pointarticleChar"/>
    <w:autoRedefine/>
    <w:qFormat/>
    <w:rsid w:val="00E45E16"/>
    <w:pPr>
      <w:keepNext w:val="0"/>
      <w:numPr>
        <w:ilvl w:val="1"/>
        <w:numId w:val="115"/>
      </w:numPr>
      <w:spacing w:before="240" w:after="60" w:line="276" w:lineRule="auto"/>
    </w:pPr>
    <w:rPr>
      <w:rFonts w:ascii="Times New Roman" w:hAnsi="Times New Roman"/>
      <w:b w:val="0"/>
      <w:bCs/>
      <w:iCs/>
      <w:snapToGrid/>
      <w:sz w:val="22"/>
      <w:szCs w:val="28"/>
    </w:rPr>
  </w:style>
  <w:style w:type="character" w:customStyle="1" w:styleId="pointarticleChar">
    <w:name w:val="point article Char"/>
    <w:link w:val="pointarticle"/>
    <w:rsid w:val="00E45E16"/>
    <w:rPr>
      <w:bCs/>
      <w:iCs/>
      <w:sz w:val="22"/>
      <w:szCs w:val="28"/>
      <w:lang w:val="en-GB" w:eastAsia="en-US"/>
    </w:rPr>
  </w:style>
  <w:style w:type="character" w:customStyle="1" w:styleId="PidipaginaCarattere">
    <w:name w:val="Piè di pagina Carattere"/>
    <w:link w:val="Pidipagina"/>
    <w:uiPriority w:val="99"/>
    <w:rsid w:val="00E529F1"/>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40519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www.iamb.ciheam.org" TargetMode="External"/><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A2D7F-16F8-4423-8194-04EEA491D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Pages>
  <Words>2065</Words>
  <Characters>11776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Caterina Cataldo</cp:lastModifiedBy>
  <cp:revision>24</cp:revision>
  <cp:lastPrinted>2015-01-23T10:55:00Z</cp:lastPrinted>
  <dcterms:created xsi:type="dcterms:W3CDTF">2018-12-18T13:17:00Z</dcterms:created>
  <dcterms:modified xsi:type="dcterms:W3CDTF">2026-02-10T15:53:00Z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2023-09-21T15:46:44Z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605b5069-238b-476b-ba23-2504bb1a45d8</vt:lpwstr>
  </property>
  <property fmtid="{D5CDD505-2E9C-101B-9397-08002B2CF9AE}" pid="10" name="MSIP_Label_6bd9ddd1-4d20-43f6-abfa-fc3c07406f94_ContentBits">
    <vt:lpwstr>0</vt:lpwstr>
  </property>
  <property fmtid="{D5CDD505-2E9C-101B-9397-08002B2CF9AE}" pid="11" name="GrammarlyDocumentId">
    <vt:lpwstr>e1fbec02fb79f970661f41142af91660efcad0f66b77883430ce5de2ff527ed8</vt:lpwstr>
  </property>
</Properties>
</file>